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80"/>
        <w:gridCol w:w="3600"/>
        <w:gridCol w:w="3060"/>
      </w:tblGrid>
      <w:tr w:rsidR="00131FC2" w:rsidTr="00FD40DB">
        <w:tc>
          <w:tcPr>
            <w:tcW w:w="9540" w:type="dxa"/>
            <w:gridSpan w:val="3"/>
          </w:tcPr>
          <w:p w:rsidR="00131FC2" w:rsidRDefault="00131FC2" w:rsidP="00FD40D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523875" cy="685800"/>
                  <wp:effectExtent l="0" t="0" r="0" b="0"/>
                  <wp:docPr id="3" name="Рисунок 2" descr="Описание: 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1FC2" w:rsidRDefault="00131FC2" w:rsidP="00FD40DB">
            <w:pPr>
              <w:jc w:val="center"/>
              <w:rPr>
                <w:sz w:val="16"/>
                <w:szCs w:val="16"/>
              </w:rPr>
            </w:pPr>
          </w:p>
          <w:p w:rsidR="00131FC2" w:rsidRDefault="00131FC2" w:rsidP="00FD40DB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131FC2" w:rsidRDefault="00131FC2" w:rsidP="00FD40DB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131FC2" w:rsidRDefault="00131FC2" w:rsidP="00FD40DB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131FC2" w:rsidRDefault="00131FC2" w:rsidP="00FD40DB">
            <w:pPr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131FC2" w:rsidRDefault="00131FC2" w:rsidP="00FD40DB">
            <w:pPr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131FC2" w:rsidRDefault="00131FC2" w:rsidP="00FD40DB">
            <w:pPr>
              <w:widowControl w:val="0"/>
              <w:autoSpaceDE w:val="0"/>
              <w:autoSpaceDN w:val="0"/>
              <w:adjustRightInd w:val="0"/>
              <w:rPr>
                <w:spacing w:val="70"/>
                <w:sz w:val="32"/>
              </w:rPr>
            </w:pPr>
          </w:p>
        </w:tc>
      </w:tr>
      <w:tr w:rsidR="00131FC2" w:rsidTr="00FD40DB">
        <w:trPr>
          <w:cantSplit/>
        </w:trPr>
        <w:tc>
          <w:tcPr>
            <w:tcW w:w="2880" w:type="dxa"/>
            <w:hideMark/>
          </w:tcPr>
          <w:p w:rsidR="00131FC2" w:rsidRDefault="00131FC2" w:rsidP="00FD40DB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600" w:type="dxa"/>
            <w:hideMark/>
          </w:tcPr>
          <w:p w:rsidR="00131FC2" w:rsidRDefault="00131FC2" w:rsidP="00FD40DB">
            <w:pPr>
              <w:widowControl w:val="0"/>
              <w:tabs>
                <w:tab w:val="left" w:pos="87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Дальнереченск</w:t>
            </w:r>
          </w:p>
        </w:tc>
        <w:tc>
          <w:tcPr>
            <w:tcW w:w="3060" w:type="dxa"/>
            <w:hideMark/>
          </w:tcPr>
          <w:p w:rsidR="00131FC2" w:rsidRDefault="00131FC2" w:rsidP="00FD40D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</w:tc>
      </w:tr>
    </w:tbl>
    <w:p w:rsidR="00131FC2" w:rsidRDefault="00131FC2" w:rsidP="00131FC2"/>
    <w:p w:rsidR="00131FC2" w:rsidRDefault="00131FC2" w:rsidP="00131FC2"/>
    <w:tbl>
      <w:tblPr>
        <w:tblW w:w="467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</w:tblGrid>
      <w:tr w:rsidR="00131FC2" w:rsidTr="0032497F">
        <w:tc>
          <w:tcPr>
            <w:tcW w:w="4678" w:type="dxa"/>
          </w:tcPr>
          <w:p w:rsidR="00131FC2" w:rsidRDefault="00131FC2" w:rsidP="00FD40DB">
            <w:pPr>
              <w:jc w:val="both"/>
              <w:rPr>
                <w:sz w:val="24"/>
              </w:rPr>
            </w:pPr>
            <w:r>
              <w:rPr>
                <w:sz w:val="28"/>
                <w:szCs w:val="28"/>
              </w:rPr>
              <w:t xml:space="preserve">О внесении изменений и дополнений в решение Думы Дальнереченского городского округа от 09.12.2021 № 122 «Об утверждении Положения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об оплате труда муниципальных служащих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 w:rsidR="002220F6">
              <w:rPr>
                <w:sz w:val="28"/>
                <w:szCs w:val="28"/>
              </w:rPr>
              <w:t xml:space="preserve"> </w:t>
            </w:r>
            <w:proofErr w:type="gramStart"/>
            <w:r w:rsidR="00492DC9">
              <w:rPr>
                <w:sz w:val="28"/>
                <w:szCs w:val="28"/>
              </w:rPr>
              <w:t>Дальнереченском</w:t>
            </w:r>
            <w:proofErr w:type="gramEnd"/>
            <w:r w:rsidR="00492DC9">
              <w:rPr>
                <w:sz w:val="28"/>
                <w:szCs w:val="28"/>
              </w:rPr>
              <w:t xml:space="preserve"> городском округе</w:t>
            </w:r>
            <w:r w:rsidRPr="00145B69">
              <w:rPr>
                <w:sz w:val="28"/>
                <w:szCs w:val="28"/>
              </w:rPr>
              <w:t>»</w:t>
            </w:r>
          </w:p>
        </w:tc>
      </w:tr>
    </w:tbl>
    <w:p w:rsidR="00131FC2" w:rsidRPr="00F34C68" w:rsidRDefault="00131FC2" w:rsidP="00131FC2">
      <w:pPr>
        <w:pStyle w:val="a3"/>
        <w:jc w:val="both"/>
        <w:rPr>
          <w:szCs w:val="26"/>
        </w:rPr>
      </w:pPr>
    </w:p>
    <w:p w:rsidR="00493FEA" w:rsidRPr="00F34C68" w:rsidRDefault="00493FEA" w:rsidP="00131FC2">
      <w:pPr>
        <w:pStyle w:val="a3"/>
        <w:jc w:val="both"/>
        <w:rPr>
          <w:szCs w:val="26"/>
        </w:rPr>
      </w:pPr>
    </w:p>
    <w:p w:rsidR="00131FC2" w:rsidRPr="003550C9" w:rsidRDefault="00131FC2" w:rsidP="00131FC2">
      <w:pPr>
        <w:tabs>
          <w:tab w:val="left" w:pos="1300"/>
        </w:tabs>
        <w:ind w:firstLine="868"/>
        <w:jc w:val="both"/>
        <w:rPr>
          <w:sz w:val="28"/>
          <w:szCs w:val="28"/>
        </w:rPr>
      </w:pPr>
      <w:r w:rsidRPr="003550C9">
        <w:rPr>
          <w:sz w:val="28"/>
          <w:szCs w:val="28"/>
        </w:rPr>
        <w:t xml:space="preserve">На основании Федеральных законов от 06.10.2003 № 131-ФЗ «Об общих принципах организации местного самоуправления в Российской Федерации», </w:t>
      </w:r>
      <w:proofErr w:type="gramStart"/>
      <w:r w:rsidRPr="003550C9">
        <w:rPr>
          <w:sz w:val="28"/>
          <w:szCs w:val="28"/>
        </w:rPr>
        <w:t>от</w:t>
      </w:r>
      <w:proofErr w:type="gramEnd"/>
      <w:r w:rsidRPr="003550C9">
        <w:rPr>
          <w:sz w:val="28"/>
          <w:szCs w:val="28"/>
        </w:rPr>
        <w:t xml:space="preserve"> 02.03.2007 № 25-ФЗ «О муниципальной службе в Российской Федерации», Законов Приморского края от 04.06.2007 № 83-КЗ «О Реестре должностей муниципальной службы в Приморском крае», от 04.06.2007 № 82-КЗ «О муниципальной службе в Приморском крае», </w:t>
      </w:r>
      <w:r w:rsidR="00120BCF">
        <w:rPr>
          <w:sz w:val="28"/>
          <w:szCs w:val="28"/>
        </w:rPr>
        <w:t xml:space="preserve">руководствуясь </w:t>
      </w:r>
      <w:r w:rsidRPr="003550C9">
        <w:rPr>
          <w:sz w:val="28"/>
          <w:szCs w:val="28"/>
        </w:rPr>
        <w:t>Устав</w:t>
      </w:r>
      <w:r w:rsidR="00120BCF">
        <w:rPr>
          <w:sz w:val="28"/>
          <w:szCs w:val="28"/>
        </w:rPr>
        <w:t>ом</w:t>
      </w:r>
      <w:r w:rsidRPr="003550C9">
        <w:rPr>
          <w:sz w:val="28"/>
          <w:szCs w:val="28"/>
        </w:rPr>
        <w:t xml:space="preserve"> Дальнереченского городского округа, Дума Дальнереченского городского округа </w:t>
      </w:r>
    </w:p>
    <w:p w:rsidR="00131FC2" w:rsidRPr="00E135AC" w:rsidRDefault="00131FC2" w:rsidP="00131FC2">
      <w:pPr>
        <w:pStyle w:val="a3"/>
        <w:jc w:val="both"/>
        <w:rPr>
          <w:sz w:val="28"/>
          <w:szCs w:val="28"/>
        </w:rPr>
      </w:pPr>
    </w:p>
    <w:p w:rsidR="00131FC2" w:rsidRPr="00E135AC" w:rsidRDefault="00131FC2" w:rsidP="00131FC2">
      <w:pPr>
        <w:rPr>
          <w:sz w:val="28"/>
          <w:szCs w:val="28"/>
        </w:rPr>
      </w:pPr>
      <w:r w:rsidRPr="00E135AC">
        <w:rPr>
          <w:sz w:val="28"/>
          <w:szCs w:val="28"/>
        </w:rPr>
        <w:t>РЕШИЛА:</w:t>
      </w:r>
    </w:p>
    <w:p w:rsidR="00131FC2" w:rsidRPr="00E135AC" w:rsidRDefault="00131FC2" w:rsidP="00131FC2">
      <w:pPr>
        <w:jc w:val="both"/>
        <w:rPr>
          <w:sz w:val="28"/>
          <w:szCs w:val="28"/>
        </w:rPr>
      </w:pPr>
    </w:p>
    <w:p w:rsidR="00131FC2" w:rsidRDefault="00131FC2" w:rsidP="00131F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Думы Дальнереченского городского округа от 09.12.2021 № 122 «Об утверждении Положения об оплате труда муниципальных служащих в Дальнереченском городском округ</w:t>
      </w:r>
      <w:r w:rsidR="00C61E11">
        <w:rPr>
          <w:sz w:val="28"/>
          <w:szCs w:val="28"/>
        </w:rPr>
        <w:t>е</w:t>
      </w:r>
      <w:r w:rsidRPr="00145B69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-  Положение) следующие изменения:</w:t>
      </w:r>
    </w:p>
    <w:p w:rsidR="006461D6" w:rsidRDefault="00D85FFC" w:rsidP="006461D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B46C45">
        <w:rPr>
          <w:sz w:val="28"/>
          <w:szCs w:val="28"/>
        </w:rPr>
        <w:t xml:space="preserve"> раздел</w:t>
      </w:r>
      <w:r w:rsidR="006461D6">
        <w:rPr>
          <w:sz w:val="28"/>
          <w:szCs w:val="28"/>
        </w:rPr>
        <w:t xml:space="preserve"> 7 Положения дополнить </w:t>
      </w:r>
      <w:r w:rsidR="00B46C45">
        <w:rPr>
          <w:sz w:val="28"/>
          <w:szCs w:val="28"/>
        </w:rPr>
        <w:t>пунктом 7.1.1</w:t>
      </w:r>
      <w:r w:rsidR="006461D6">
        <w:rPr>
          <w:sz w:val="28"/>
          <w:szCs w:val="28"/>
        </w:rPr>
        <w:t xml:space="preserve"> следующего содержания: «</w:t>
      </w:r>
      <w:r w:rsidR="00B46C45">
        <w:rPr>
          <w:sz w:val="28"/>
          <w:szCs w:val="28"/>
        </w:rPr>
        <w:t xml:space="preserve">7.1.1. </w:t>
      </w:r>
      <w:r w:rsidR="006461D6">
        <w:rPr>
          <w:sz w:val="28"/>
          <w:szCs w:val="28"/>
        </w:rPr>
        <w:t xml:space="preserve">Фонд оплаты труда муниципальных служащих увеличивается на </w:t>
      </w:r>
      <w:r w:rsidR="0051032A">
        <w:rPr>
          <w:sz w:val="28"/>
          <w:szCs w:val="28"/>
        </w:rPr>
        <w:t>сумму материального стимулирования (премирования)</w:t>
      </w:r>
      <w:r w:rsidR="006461D6">
        <w:rPr>
          <w:sz w:val="28"/>
          <w:szCs w:val="28"/>
        </w:rPr>
        <w:t xml:space="preserve"> за счет иных дотаций, выделенных из краевого бюджета на поощрение муниципальных образований </w:t>
      </w:r>
      <w:r w:rsidR="005A6BC3">
        <w:rPr>
          <w:sz w:val="28"/>
          <w:szCs w:val="28"/>
        </w:rPr>
        <w:t>в размере 1-го</w:t>
      </w:r>
      <w:r w:rsidR="00175F16">
        <w:rPr>
          <w:sz w:val="28"/>
          <w:szCs w:val="28"/>
        </w:rPr>
        <w:t xml:space="preserve"> денежного содержания</w:t>
      </w:r>
      <w:proofErr w:type="gramStart"/>
      <w:r w:rsidR="00343BB1">
        <w:rPr>
          <w:sz w:val="28"/>
          <w:szCs w:val="28"/>
        </w:rPr>
        <w:t>.</w:t>
      </w:r>
      <w:r w:rsidR="00A73D89">
        <w:rPr>
          <w:sz w:val="28"/>
          <w:szCs w:val="28"/>
        </w:rPr>
        <w:t>».</w:t>
      </w:r>
      <w:proofErr w:type="gramEnd"/>
    </w:p>
    <w:p w:rsidR="00120BCF" w:rsidRDefault="00131FC2" w:rsidP="00131F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120BCF">
        <w:rPr>
          <w:sz w:val="28"/>
          <w:szCs w:val="28"/>
        </w:rPr>
        <w:t xml:space="preserve">Настоящее решение подлежит обнародованию. </w:t>
      </w:r>
    </w:p>
    <w:p w:rsidR="00131FC2" w:rsidRPr="00E135AC" w:rsidRDefault="00120BCF" w:rsidP="00120B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31FC2">
        <w:rPr>
          <w:sz w:val="28"/>
          <w:szCs w:val="28"/>
        </w:rPr>
        <w:t xml:space="preserve">Настоящее решение вступает </w:t>
      </w:r>
      <w:r w:rsidR="002D7EDD">
        <w:rPr>
          <w:sz w:val="28"/>
          <w:szCs w:val="28"/>
        </w:rPr>
        <w:t>в силу со дня его обнародования</w:t>
      </w:r>
      <w:r w:rsidR="00201093">
        <w:rPr>
          <w:sz w:val="28"/>
          <w:szCs w:val="28"/>
        </w:rPr>
        <w:t>.</w:t>
      </w:r>
    </w:p>
    <w:p w:rsidR="00131FC2" w:rsidRPr="00691458" w:rsidRDefault="00131FC2" w:rsidP="00131FC2">
      <w:pPr>
        <w:jc w:val="both"/>
        <w:rPr>
          <w:sz w:val="24"/>
          <w:szCs w:val="24"/>
        </w:rPr>
      </w:pPr>
    </w:p>
    <w:p w:rsidR="00131FC2" w:rsidRPr="00691458" w:rsidRDefault="00131FC2" w:rsidP="00131FC2">
      <w:pPr>
        <w:jc w:val="both"/>
        <w:rPr>
          <w:sz w:val="24"/>
          <w:szCs w:val="24"/>
        </w:rPr>
      </w:pPr>
    </w:p>
    <w:p w:rsidR="00131FC2" w:rsidRPr="00E135AC" w:rsidRDefault="00413B63" w:rsidP="00131FC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131FC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131FC2">
        <w:rPr>
          <w:sz w:val="28"/>
          <w:szCs w:val="28"/>
        </w:rPr>
        <w:t xml:space="preserve"> </w:t>
      </w:r>
      <w:r w:rsidR="00131FC2" w:rsidRPr="00E135AC">
        <w:rPr>
          <w:sz w:val="28"/>
          <w:szCs w:val="28"/>
        </w:rPr>
        <w:t xml:space="preserve">Дальнереченского </w:t>
      </w:r>
    </w:p>
    <w:p w:rsidR="00E207F3" w:rsidRDefault="00131FC2" w:rsidP="00F34C68">
      <w:pPr>
        <w:jc w:val="both"/>
      </w:pPr>
      <w:r w:rsidRPr="00E135AC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                                                                           </w:t>
      </w:r>
      <w:r w:rsidR="00413B63">
        <w:rPr>
          <w:sz w:val="28"/>
          <w:szCs w:val="28"/>
        </w:rPr>
        <w:t xml:space="preserve">Н.А. </w:t>
      </w:r>
      <w:proofErr w:type="spellStart"/>
      <w:r w:rsidR="00413B63">
        <w:rPr>
          <w:sz w:val="28"/>
          <w:szCs w:val="28"/>
        </w:rPr>
        <w:t>Ахметжанова</w:t>
      </w:r>
      <w:proofErr w:type="spellEnd"/>
    </w:p>
    <w:sectPr w:rsidR="00E207F3" w:rsidSect="00F34C68">
      <w:pgSz w:w="11906" w:h="16838"/>
      <w:pgMar w:top="567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1FC2"/>
    <w:rsid w:val="00120986"/>
    <w:rsid w:val="00120BCF"/>
    <w:rsid w:val="00131FC2"/>
    <w:rsid w:val="00175F16"/>
    <w:rsid w:val="00201093"/>
    <w:rsid w:val="002220F6"/>
    <w:rsid w:val="00284DF0"/>
    <w:rsid w:val="002D7EDD"/>
    <w:rsid w:val="0032497F"/>
    <w:rsid w:val="00343BB1"/>
    <w:rsid w:val="003509FC"/>
    <w:rsid w:val="003B4D36"/>
    <w:rsid w:val="003E15CA"/>
    <w:rsid w:val="00413B63"/>
    <w:rsid w:val="0044569A"/>
    <w:rsid w:val="00492DC9"/>
    <w:rsid w:val="00493FEA"/>
    <w:rsid w:val="0051032A"/>
    <w:rsid w:val="00574B5F"/>
    <w:rsid w:val="00584A74"/>
    <w:rsid w:val="005A6BC3"/>
    <w:rsid w:val="005C3E83"/>
    <w:rsid w:val="006461D6"/>
    <w:rsid w:val="00691458"/>
    <w:rsid w:val="006E6538"/>
    <w:rsid w:val="007D2FC4"/>
    <w:rsid w:val="008969AF"/>
    <w:rsid w:val="00A73D89"/>
    <w:rsid w:val="00A83126"/>
    <w:rsid w:val="00B46C45"/>
    <w:rsid w:val="00B8066E"/>
    <w:rsid w:val="00C61E11"/>
    <w:rsid w:val="00C80AE7"/>
    <w:rsid w:val="00D85FFC"/>
    <w:rsid w:val="00DF4D91"/>
    <w:rsid w:val="00E207F3"/>
    <w:rsid w:val="00EC74DE"/>
    <w:rsid w:val="00ED2045"/>
    <w:rsid w:val="00F34C68"/>
    <w:rsid w:val="00FD4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C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1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1FC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1F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1F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E3DDC-1081-4DCD-BAD5-E45E94937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</dc:creator>
  <cp:lastModifiedBy>Мироненко ТИ</cp:lastModifiedBy>
  <cp:revision>14</cp:revision>
  <cp:lastPrinted>2022-12-14T05:16:00Z</cp:lastPrinted>
  <dcterms:created xsi:type="dcterms:W3CDTF">2022-12-14T05:12:00Z</dcterms:created>
  <dcterms:modified xsi:type="dcterms:W3CDTF">2022-12-14T07:25:00Z</dcterms:modified>
</cp:coreProperties>
</file>