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B7" w:rsidRDefault="003E12B7" w:rsidP="003E12B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EC6EC9" w:rsidRPr="00EC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EC6EC9" w:rsidRDefault="003E12B7" w:rsidP="003E12B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EC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Думы</w:t>
      </w:r>
    </w:p>
    <w:p w:rsidR="00EC6EC9" w:rsidRDefault="00EC6EC9" w:rsidP="00EC6EC9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Дальнереченского городского округа</w:t>
      </w:r>
    </w:p>
    <w:p w:rsidR="00EC6EC9" w:rsidRPr="00EC6EC9" w:rsidRDefault="00E96C89" w:rsidP="00E96C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3E1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</w:t>
      </w:r>
      <w:r w:rsidR="00EC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1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E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3E1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E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</w:t>
      </w:r>
      <w:r w:rsidR="00077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2017</w:t>
      </w:r>
      <w:r w:rsidR="003E1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</w:t>
      </w:r>
      <w:r w:rsidR="00077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C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E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EC6EC9" w:rsidRDefault="00EC6EC9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EC9" w:rsidRDefault="00EC6EC9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EC9" w:rsidRDefault="00730EFD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</w:t>
      </w:r>
      <w:r w:rsidR="00A71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</w:t>
      </w:r>
    </w:p>
    <w:p w:rsidR="00EC6EC9" w:rsidRDefault="00730EFD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Контрольно-счетной палаты </w:t>
      </w:r>
      <w:r w:rsidR="0007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Дальнереченского городского округа </w:t>
      </w:r>
    </w:p>
    <w:p w:rsidR="00730EFD" w:rsidRPr="00640B24" w:rsidRDefault="00070AEE" w:rsidP="00070AE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201</w:t>
      </w:r>
      <w:r w:rsidR="0007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730EFD" w:rsidRPr="00640B24" w:rsidRDefault="00730EFD" w:rsidP="001648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19" w:rsidRPr="00F6350F" w:rsidRDefault="00F6350F" w:rsidP="009C1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 о </w:t>
      </w:r>
      <w:r w:rsidR="00A71D50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="00730EFD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070AEE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городского округа </w:t>
      </w:r>
      <w:r w:rsidR="001E362F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077712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E362F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Отчет)</w:t>
      </w:r>
      <w:r w:rsidR="00056863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представляется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Думе </w:t>
      </w:r>
      <w:r w:rsidR="00070AEE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AEE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6B61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со статьей 19 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Федерального закона от 07.02.2011 № 6-ФЗ </w:t>
      </w:r>
      <w:r w:rsidR="002D5FDE" w:rsidRPr="00F6350F">
        <w:rPr>
          <w:rFonts w:ascii="Times New Roman" w:hAnsi="Times New Roman" w:cs="Times New Roman"/>
          <w:sz w:val="26"/>
          <w:szCs w:val="26"/>
        </w:rPr>
        <w:t>«</w:t>
      </w:r>
      <w:r w:rsidR="00E36619" w:rsidRPr="00F6350F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D5FDE" w:rsidRPr="00F6350F">
        <w:rPr>
          <w:rFonts w:ascii="Times New Roman" w:hAnsi="Times New Roman" w:cs="Times New Roman"/>
          <w:sz w:val="26"/>
          <w:szCs w:val="26"/>
        </w:rPr>
        <w:t>»</w:t>
      </w:r>
      <w:r w:rsidR="00D873AF" w:rsidRPr="00F6350F">
        <w:rPr>
          <w:rFonts w:ascii="Times New Roman" w:hAnsi="Times New Roman" w:cs="Times New Roman"/>
          <w:sz w:val="26"/>
          <w:szCs w:val="26"/>
        </w:rPr>
        <w:t xml:space="preserve"> </w:t>
      </w:r>
      <w:r w:rsidR="00E36619" w:rsidRPr="00F6350F">
        <w:rPr>
          <w:rFonts w:ascii="Times New Roman" w:hAnsi="Times New Roman" w:cs="Times New Roman"/>
          <w:sz w:val="26"/>
          <w:szCs w:val="26"/>
        </w:rPr>
        <w:t>и статьей 1</w:t>
      </w:r>
      <w:r w:rsidR="00070AEE" w:rsidRPr="00F6350F">
        <w:rPr>
          <w:rFonts w:ascii="Times New Roman" w:hAnsi="Times New Roman" w:cs="Times New Roman"/>
          <w:sz w:val="26"/>
          <w:szCs w:val="26"/>
        </w:rPr>
        <w:t>8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 муниципального правового акта </w:t>
      </w:r>
      <w:r w:rsidR="00070AEE" w:rsidRPr="00F6350F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 от </w:t>
      </w:r>
      <w:r w:rsidR="00070AEE" w:rsidRPr="00F6350F">
        <w:rPr>
          <w:rFonts w:ascii="Times New Roman" w:hAnsi="Times New Roman" w:cs="Times New Roman"/>
          <w:sz w:val="26"/>
          <w:szCs w:val="26"/>
        </w:rPr>
        <w:t>29</w:t>
      </w:r>
      <w:r w:rsidR="00E36619" w:rsidRPr="00F6350F">
        <w:rPr>
          <w:rFonts w:ascii="Times New Roman" w:hAnsi="Times New Roman" w:cs="Times New Roman"/>
          <w:sz w:val="26"/>
          <w:szCs w:val="26"/>
        </w:rPr>
        <w:t>.11.2011</w:t>
      </w:r>
      <w:r w:rsidR="00635A6A" w:rsidRPr="00F6350F">
        <w:rPr>
          <w:rFonts w:ascii="Times New Roman" w:hAnsi="Times New Roman" w:cs="Times New Roman"/>
          <w:sz w:val="26"/>
          <w:szCs w:val="26"/>
        </w:rPr>
        <w:t xml:space="preserve"> №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 </w:t>
      </w:r>
      <w:r w:rsidR="00070AEE" w:rsidRPr="00F6350F">
        <w:rPr>
          <w:rFonts w:ascii="Times New Roman" w:hAnsi="Times New Roman" w:cs="Times New Roman"/>
          <w:sz w:val="26"/>
          <w:szCs w:val="26"/>
        </w:rPr>
        <w:t>95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 </w:t>
      </w:r>
      <w:r w:rsidR="00070AEE" w:rsidRPr="00F6350F">
        <w:rPr>
          <w:rFonts w:ascii="Times New Roman" w:hAnsi="Times New Roman" w:cs="Times New Roman"/>
          <w:sz w:val="26"/>
          <w:szCs w:val="26"/>
        </w:rPr>
        <w:t>«</w:t>
      </w:r>
      <w:r w:rsidR="00E36619" w:rsidRPr="00F6350F">
        <w:rPr>
          <w:rFonts w:ascii="Times New Roman" w:hAnsi="Times New Roman" w:cs="Times New Roman"/>
          <w:sz w:val="26"/>
          <w:szCs w:val="26"/>
        </w:rPr>
        <w:t xml:space="preserve">Положение о Контрольно-счетной палате </w:t>
      </w:r>
      <w:r w:rsidR="00070AEE" w:rsidRPr="00F6350F">
        <w:rPr>
          <w:rFonts w:ascii="Times New Roman" w:hAnsi="Times New Roman" w:cs="Times New Roman"/>
          <w:sz w:val="26"/>
          <w:szCs w:val="26"/>
        </w:rPr>
        <w:t>Дальнереченского городского округа»</w:t>
      </w:r>
      <w:r w:rsidR="007B49BB">
        <w:rPr>
          <w:rFonts w:ascii="Times New Roman" w:hAnsi="Times New Roman" w:cs="Times New Roman"/>
          <w:sz w:val="26"/>
          <w:szCs w:val="26"/>
        </w:rPr>
        <w:t xml:space="preserve"> (далее - Положение о Контрольно-счетной палате)</w:t>
      </w:r>
      <w:r w:rsidR="00E36619" w:rsidRPr="00F6350F">
        <w:rPr>
          <w:rFonts w:ascii="Times New Roman" w:hAnsi="Times New Roman" w:cs="Times New Roman"/>
          <w:sz w:val="26"/>
          <w:szCs w:val="26"/>
        </w:rPr>
        <w:t>.</w:t>
      </w:r>
    </w:p>
    <w:p w:rsidR="001648A4" w:rsidRPr="00CF5C71" w:rsidRDefault="00166B61" w:rsidP="009C1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Отчете отражена деятельность Контрольно-счетной палаты </w:t>
      </w:r>
      <w:r w:rsidR="00070AEE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Дальнереченского городского округа </w:t>
      </w: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F6350F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онтрольно-счетная палата) по реализации задач, определенных законодательством Российской Федерации и нормативными правовыми актами Думы </w:t>
      </w:r>
      <w:r w:rsidR="00070AEE"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="002E5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Дума городского округа)</w:t>
      </w:r>
      <w:r w:rsidRPr="00F635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48A4" w:rsidRPr="00CF5C71" w:rsidRDefault="001648A4" w:rsidP="001648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815" w:rsidRPr="00CF5C71" w:rsidRDefault="00C74815" w:rsidP="00FB385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</w:t>
      </w:r>
      <w:r w:rsidR="00F63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результаты деятельности </w:t>
      </w:r>
      <w:r w:rsidRPr="00CF5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Контрольно-счетной палаты</w:t>
      </w:r>
    </w:p>
    <w:p w:rsidR="00F6350F" w:rsidRDefault="00F6350F" w:rsidP="009C1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процессе реализации задач </w:t>
      </w:r>
      <w:r w:rsidR="00146EBB" w:rsidRPr="00CF5C71">
        <w:rPr>
          <w:rFonts w:ascii="Times New Roman" w:hAnsi="Times New Roman" w:cs="Times New Roman"/>
          <w:sz w:val="26"/>
          <w:szCs w:val="26"/>
        </w:rPr>
        <w:t xml:space="preserve">Контрольно-счетная палата </w:t>
      </w:r>
      <w:r>
        <w:rPr>
          <w:rFonts w:ascii="Times New Roman" w:hAnsi="Times New Roman" w:cs="Times New Roman"/>
          <w:sz w:val="26"/>
          <w:szCs w:val="26"/>
        </w:rPr>
        <w:t>осуществляет контрольную, экспертно-аналитическую и иную деятельность, обеспечивая единую систему контроля за принятием</w:t>
      </w:r>
      <w:r w:rsidR="002E5937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бюджета Дальнереченского городского округа</w:t>
      </w:r>
      <w:r w:rsidR="002E593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A25269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2E5937">
        <w:rPr>
          <w:rFonts w:ascii="Times New Roman" w:hAnsi="Times New Roman" w:cs="Times New Roman"/>
          <w:sz w:val="26"/>
          <w:szCs w:val="26"/>
        </w:rPr>
        <w:t>городской округ)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781C" w:rsidRDefault="00F6350F" w:rsidP="0068781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2016 году деятельность</w:t>
      </w:r>
      <w:r w:rsidR="006878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Контрольно-счетной палаты осуществлялась согласно годовому плану работы</w:t>
      </w:r>
      <w:r w:rsidR="0068781C">
        <w:rPr>
          <w:rFonts w:ascii="Times New Roman" w:hAnsi="Times New Roman" w:cs="Times New Roman"/>
          <w:sz w:val="26"/>
          <w:szCs w:val="26"/>
        </w:rPr>
        <w:t xml:space="preserve">, сформированному с учетом результатов контрольных и экспертно-аналитических </w:t>
      </w:r>
      <w:r w:rsidR="0068781C" w:rsidRPr="00FC30B8">
        <w:rPr>
          <w:rFonts w:ascii="Times New Roman" w:hAnsi="Times New Roman" w:cs="Times New Roman"/>
          <w:sz w:val="26"/>
          <w:szCs w:val="26"/>
        </w:rPr>
        <w:t>мероприятий</w:t>
      </w:r>
      <w:r w:rsidR="0068781C" w:rsidRPr="00FC3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предложений сотрудников палаты, а также поручений Думы и Главы Дальнереченского городского округа, обращения  Дальнереченской межрайонной прокуратуры.</w:t>
      </w:r>
    </w:p>
    <w:p w:rsidR="008338AC" w:rsidRDefault="00FB385E" w:rsidP="00FB38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за отчетный год </w:t>
      </w:r>
      <w:r w:rsidRPr="00FB3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Контрольно-счетной палатой проведено 29</w:t>
      </w:r>
      <w:r w:rsidRPr="00FB3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экспертно-аналитических и контрольных  мероприятий.</w:t>
      </w:r>
    </w:p>
    <w:p w:rsidR="00FB385E" w:rsidRPr="0068781C" w:rsidRDefault="008338AC" w:rsidP="00FB38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целях выполнения распоряжения Главы городского округа прин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>яли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совместных проверках объемов выполненных работ (оказанных услуг) подрядчиками (поставщиками) по заключенным муниципальным контрактам 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«Управление ЖКХ ДГО» </w:t>
      </w:r>
      <w:r w:rsidR="00FB385E" w:rsidRPr="00FB3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2016 году.</w:t>
      </w:r>
    </w:p>
    <w:p w:rsidR="000D1BA9" w:rsidRDefault="007B49BB" w:rsidP="000D1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Положением о Контрольно-счетной палате</w:t>
      </w:r>
      <w:r w:rsidR="00A25269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Регламентом </w:t>
      </w:r>
      <w:r w:rsidR="000D1BA9" w:rsidRPr="000D1BA9">
        <w:rPr>
          <w:rFonts w:ascii="Times New Roman" w:hAnsi="Times New Roman" w:cs="Times New Roman"/>
          <w:sz w:val="26"/>
          <w:szCs w:val="26"/>
        </w:rPr>
        <w:t xml:space="preserve">отчеты о результатах контрольных мероприятий  и заключения о результатах экспертно-аналитических мероприятий направлены в Думу и Главе городского округа. </w:t>
      </w:r>
      <w:r w:rsidR="000D1BA9" w:rsidRPr="000D1BA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экспертно-аналитических мероприятий рассматривались на заседаниях</w:t>
      </w:r>
      <w:r w:rsidR="000D1BA9" w:rsidRPr="000D1BA9">
        <w:rPr>
          <w:rFonts w:ascii="Times New Roman" w:hAnsi="Times New Roman" w:cs="Times New Roman"/>
          <w:sz w:val="26"/>
          <w:szCs w:val="26"/>
        </w:rPr>
        <w:t xml:space="preserve"> комиссии  по бюджетно-налоговой, экономической политике и собственности Думы городского округа</w:t>
      </w:r>
      <w:r w:rsidR="000D1BA9" w:rsidRPr="000D1BA9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участием представителей администрации городского округа.</w:t>
      </w:r>
    </w:p>
    <w:p w:rsidR="006E1BD0" w:rsidRDefault="006E1BD0" w:rsidP="000D1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BD0" w:rsidRPr="000D1BA9" w:rsidRDefault="006E1BD0" w:rsidP="000D1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815" w:rsidRPr="0068781C" w:rsidRDefault="00F6350F" w:rsidP="00FB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924B4" w:rsidRPr="00FB385E" w:rsidRDefault="005924B4" w:rsidP="00FB385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8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Экспертно-аналитическая деятельность</w:t>
      </w:r>
    </w:p>
    <w:p w:rsidR="005924B4" w:rsidRPr="006F6DDC" w:rsidRDefault="00FB385E" w:rsidP="00FB38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мероприятия экспертно-аналитической деятельности предусмотрены исходя из  необходимости обеспечения всестороннего </w:t>
      </w:r>
      <w:r w:rsidR="008338AC" w:rsidRP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системного анализа и контроля за исполнением бюджета городского округа.</w:t>
      </w:r>
    </w:p>
    <w:p w:rsidR="006F6DDC" w:rsidRDefault="008338AC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2016 году Контрольно-счетной палатой проведено </w:t>
      </w:r>
      <w:r w:rsidR="006F6DDC" w:rsidRP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>16 экспертно-аналитических мероприятий,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внешних проверок годовой бюджетной отчетности главных администраторов средств бюджета за 2015 год.</w:t>
      </w:r>
    </w:p>
    <w:p w:rsidR="006F6DDC" w:rsidRDefault="00E96FF2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5924B4" w:rsidRPr="00370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5924B4" w:rsidRPr="0037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DDC" w:rsidRPr="00BD4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Оперативный анализ исполнения</w:t>
      </w:r>
      <w:r w:rsidR="00BD4AD0" w:rsidRPr="00BD4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бюджета городского округа</w:t>
      </w:r>
      <w:r w:rsidR="006F6DDC" w:rsidRPr="00BD4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экспертиза </w:t>
      </w:r>
      <w:r w:rsidR="0039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проектов решений Думы городского округа</w:t>
      </w:r>
      <w:r w:rsidR="002900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внесении изменений в бюджет городского округа</w:t>
      </w:r>
    </w:p>
    <w:p w:rsidR="00BD4AD0" w:rsidRDefault="00BD4AD0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проведения оперативного контроля Контрольно-счетной палатой анализировались отчеты  Администрации  Дальнереченского городского округа </w:t>
      </w:r>
      <w:r w:rsidR="00A252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лее - </w:t>
      </w:r>
      <w:r w:rsidR="00A25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исполнении бюджета городского округа за 1 квартал, 1 полугодие и 9 месяцев 2016 года в части исполнения доходов, соответствия освоения бюджетных ассигнований утвержденным и уточненным решениям </w:t>
      </w:r>
      <w:r w:rsidR="00210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городского округа</w:t>
      </w:r>
      <w:r w:rsidR="00210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течение 2016 года.</w:t>
      </w:r>
    </w:p>
    <w:p w:rsidR="002106AA" w:rsidRDefault="002106AA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подготовке соответствующих заключений Контрольно-счетной палатой учитывались сведения, отраженные главными администраторами 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(распорядителями)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городского бюджета в квартальной бюджетной отчетности, а также информация о состоянии дебиторской и кредиторской задолженности, 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из реестра </w:t>
      </w:r>
      <w:r w:rsidR="00F64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F64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F64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(судебны</w:t>
      </w:r>
      <w:r w:rsidR="0045320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F64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 w:rsidR="00453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F643DC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предъявленным к казне городского округа в течение 2016 года</w:t>
      </w:r>
      <w:r w:rsidR="0045320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полученная по запросам Контрольно-счетной палаты от распорядителей и получателей бюджетных средств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Кроме того, по запросу Контрольно-счетной палаты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Отделом № 6 Управления Федерального казначейства по Приморскому краю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представлялись</w:t>
      </w:r>
      <w:r w:rsid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2C58" w:rsidRP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квартальные отчетные даты,</w:t>
      </w:r>
      <w:r w:rsidR="00290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по движению свободного остатка средств бюджета, о кассовых поступлениях и кассовых выплатах из бюджета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разрезе распорядителе</w:t>
      </w:r>
      <w:r w:rsid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FA3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</w:t>
      </w:r>
      <w:r w:rsid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средств.</w:t>
      </w:r>
    </w:p>
    <w:p w:rsidR="006F2B71" w:rsidRDefault="00453200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Стоит отметить, что при проведении проверок квартальной бюджетной отчетности обращено внимание  </w:t>
      </w:r>
      <w:r w:rsidRPr="001F02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полноту освоения бюджетных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 выделяемых из </w:t>
      </w:r>
      <w:r w:rsidR="001D773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краевого бюджета в части выполнения требований Закона Приморского края от 29.09.2014  № 472-КЗ «О наделении органов местного самоуправления отдельными государственными полномочиями Приморского края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животных».  На выполнение вышеуказанных полномочий в 2016 году не исполнены бюджетные назначения в сумме 368,6 тыс. рублей (</w:t>
      </w:r>
      <w:r w:rsidR="006F2B7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D7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 году – 73,3 тыс. рублей, в 2015 году – 368,6 тыс. рублей).</w:t>
      </w:r>
      <w:r w:rsidR="008C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Бюджетные ассигнования не исполняются </w:t>
      </w:r>
      <w:r w:rsidR="0021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ряда лет в связи с тем, что </w:t>
      </w:r>
      <w:r w:rsidR="00214FEE" w:rsidRPr="0069774F">
        <w:rPr>
          <w:rFonts w:ascii="Times New Roman" w:hAnsi="Times New Roman" w:cs="Times New Roman"/>
          <w:sz w:val="26"/>
          <w:szCs w:val="26"/>
        </w:rPr>
        <w:t>администра</w:t>
      </w:r>
      <w:r w:rsidR="00214FEE">
        <w:rPr>
          <w:rFonts w:ascii="Times New Roman" w:hAnsi="Times New Roman" w:cs="Times New Roman"/>
          <w:sz w:val="26"/>
          <w:szCs w:val="26"/>
        </w:rPr>
        <w:t xml:space="preserve">цией городского округа  не проводятся </w:t>
      </w:r>
      <w:r w:rsidR="00214FEE" w:rsidRPr="0069774F">
        <w:rPr>
          <w:rFonts w:ascii="Times New Roman" w:hAnsi="Times New Roman" w:cs="Times New Roman"/>
          <w:sz w:val="26"/>
          <w:szCs w:val="26"/>
        </w:rPr>
        <w:t xml:space="preserve"> организационные </w:t>
      </w:r>
      <w:r w:rsidR="00214FEE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214FEE" w:rsidRPr="0069774F">
        <w:rPr>
          <w:rFonts w:ascii="Times New Roman" w:hAnsi="Times New Roman" w:cs="Times New Roman"/>
          <w:sz w:val="26"/>
          <w:szCs w:val="26"/>
        </w:rPr>
        <w:t xml:space="preserve"> по заключению контракта на выполнение данного вида работ</w:t>
      </w:r>
      <w:r w:rsidR="00214FEE">
        <w:rPr>
          <w:rFonts w:ascii="Times New Roman" w:hAnsi="Times New Roman" w:cs="Times New Roman"/>
          <w:sz w:val="26"/>
          <w:szCs w:val="26"/>
        </w:rPr>
        <w:t>.</w:t>
      </w:r>
    </w:p>
    <w:p w:rsidR="00B12AD7" w:rsidRDefault="006F2B71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2016 году </w:t>
      </w:r>
      <w:r w:rsidR="002C2C5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городского округа вносились в Думу проекты решений «О внесении изменений в решение Думы Дальнереченского городского округа «О бюджете Дальнереченского городского округа на 2016 год»».  По результатам экспертизы Контрольно-счетной палатой составлено и направлено в Думу городского округа </w:t>
      </w:r>
      <w:r w:rsidR="00B12AD7">
        <w:rPr>
          <w:rFonts w:ascii="Times New Roman" w:eastAsia="Times New Roman" w:hAnsi="Times New Roman" w:cs="Times New Roman"/>
          <w:sz w:val="26"/>
          <w:szCs w:val="26"/>
          <w:lang w:eastAsia="ru-RU"/>
        </w:rPr>
        <w:t>4 заключения на проекты решений.</w:t>
      </w:r>
    </w:p>
    <w:p w:rsidR="00F869AF" w:rsidRDefault="00B12AD7" w:rsidP="005716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Экспертно-аналитическая деятельность Контрольно-счетной палаты включает в себя совокупность других экспертно-аналитических мероприятий, проводимых, в том числе в виде мониторинга и анализа. Так, сотрудниками постоянно проводится мониторинг и анализ предложенных изменений показателей бюджета городского округа: налоговых и неналоговых доходов, безвозмездных поступлений, расходов (по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разделам бюджетной классификации расходов, ведомственной классификации, непрограммным и программным расходам</w:t>
      </w:r>
      <w:r w:rsidR="00F869AF">
        <w:rPr>
          <w:rFonts w:ascii="Times New Roman" w:eastAsia="Times New Roman" w:hAnsi="Times New Roman" w:cs="Times New Roman"/>
          <w:sz w:val="26"/>
          <w:szCs w:val="26"/>
          <w:lang w:eastAsia="ru-RU"/>
        </w:rPr>
        <w:t>), источников финансирования дефицита. Результаты мероприятий находят применение как в экспертно-аналитической, так и контрольной деятельности.</w:t>
      </w:r>
    </w:p>
    <w:p w:rsidR="00453200" w:rsidRPr="00F869AF" w:rsidRDefault="00F869AF" w:rsidP="00F869AF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6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Предварительный контроль формирования бюджета городского округа </w:t>
      </w:r>
      <w:r w:rsidR="00B12AD7" w:rsidRPr="00F86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1D7732" w:rsidRPr="00F86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53200" w:rsidRPr="00F86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F5760" w:rsidRDefault="00D55556" w:rsidP="00D55556">
      <w:pPr>
        <w:pStyle w:val="a3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предварительного контроля </w:t>
      </w:r>
      <w:r w:rsidR="005C714B" w:rsidRPr="00D55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осуществлялся анализ показателей проекта решения Думы  </w:t>
      </w:r>
      <w:r w:rsidR="00F869AF" w:rsidRPr="00D5555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Дальнереченского городского округа на 2017 год и плановый период 2018 – 2019 годы»</w:t>
      </w:r>
      <w:r w:rsidR="00317399" w:rsidRPr="00D55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первом и во втором чтениях.</w:t>
      </w:r>
      <w:r w:rsidR="00DF5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77DB" w:rsidRPr="0043316A" w:rsidRDefault="00BD1C7F" w:rsidP="00267D4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Фактором снижения планируемого объема доходов местного бюджета на 2017 год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сравнению с показателями 2016 года</w:t>
      </w:r>
      <w:r w:rsidR="00631F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снижение налоговых и неналоговых доходов бюджета на 4,4 %, или на 13</w:t>
      </w:r>
      <w:r w:rsidR="00631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139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,1 </w:t>
      </w:r>
      <w:r w:rsidR="00631FC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уменьшение безвозмездных поступлений на 0,9 %, или на 2</w:t>
      </w:r>
      <w:r w:rsidR="00631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005,3 тыс. 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 При этом</w:t>
      </w:r>
      <w:r w:rsidR="003A6B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палатой указано</w:t>
      </w:r>
      <w:r w:rsidR="00433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420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16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F77DB" w:rsidRPr="0043316A">
        <w:rPr>
          <w:rFonts w:ascii="Times New Roman" w:hAnsi="Times New Roman" w:cs="Times New Roman"/>
          <w:sz w:val="26"/>
          <w:szCs w:val="26"/>
        </w:rPr>
        <w:t xml:space="preserve">есмотря на снижение доходной базы бюджета, </w:t>
      </w:r>
      <w:r w:rsidR="00373173">
        <w:rPr>
          <w:rFonts w:ascii="Times New Roman" w:hAnsi="Times New Roman" w:cs="Times New Roman"/>
          <w:sz w:val="26"/>
          <w:szCs w:val="26"/>
        </w:rPr>
        <w:t>а</w:t>
      </w:r>
      <w:r w:rsidR="00FF77DB" w:rsidRPr="0043316A">
        <w:rPr>
          <w:rFonts w:ascii="Times New Roman" w:hAnsi="Times New Roman" w:cs="Times New Roman"/>
          <w:sz w:val="26"/>
          <w:szCs w:val="26"/>
        </w:rPr>
        <w:t xml:space="preserve">дминистрацией городского округа недостаточно проводится работа,  направленная   на   укрепление   доходной   базы   бюджета </w:t>
      </w:r>
      <w:r w:rsidR="00FF77DB" w:rsidRPr="0043316A">
        <w:rPr>
          <w:rFonts w:ascii="Times New Roman" w:hAnsi="Times New Roman" w:cs="Times New Roman"/>
          <w:sz w:val="26"/>
          <w:szCs w:val="26"/>
        </w:rPr>
        <w:tab/>
        <w:t>за счет наращивания доходных источников.</w:t>
      </w:r>
      <w:r w:rsidR="00267D49">
        <w:rPr>
          <w:rFonts w:ascii="Times New Roman" w:hAnsi="Times New Roman" w:cs="Times New Roman"/>
          <w:sz w:val="26"/>
          <w:szCs w:val="26"/>
        </w:rPr>
        <w:t xml:space="preserve"> К наиболее важным вывод</w:t>
      </w:r>
      <w:r w:rsidR="00373173">
        <w:rPr>
          <w:rFonts w:ascii="Times New Roman" w:hAnsi="Times New Roman" w:cs="Times New Roman"/>
          <w:sz w:val="26"/>
          <w:szCs w:val="26"/>
        </w:rPr>
        <w:t>а</w:t>
      </w:r>
      <w:r w:rsidR="00267D49">
        <w:rPr>
          <w:rFonts w:ascii="Times New Roman" w:hAnsi="Times New Roman" w:cs="Times New Roman"/>
          <w:sz w:val="26"/>
          <w:szCs w:val="26"/>
        </w:rPr>
        <w:t>м  заключения можно отнести следующее.</w:t>
      </w:r>
    </w:p>
    <w:p w:rsidR="00FF77DB" w:rsidRPr="00267D49" w:rsidRDefault="00FF77DB" w:rsidP="0026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7D49">
        <w:rPr>
          <w:rFonts w:ascii="Times New Roman" w:hAnsi="Times New Roman" w:cs="Times New Roman"/>
          <w:sz w:val="26"/>
          <w:szCs w:val="26"/>
        </w:rPr>
        <w:t>Решением  Думы городского округа от 11.03.2016 № 14, внесены дополнения и изменения  в решение от 11.11.2014 № 94 «О налоге на имущество физических лиц на территории Дальнереченского городского округа», предусматривающие с 1 января 201</w:t>
      </w:r>
      <w:r w:rsidR="0043316A" w:rsidRPr="00267D49">
        <w:rPr>
          <w:rFonts w:ascii="Times New Roman" w:hAnsi="Times New Roman" w:cs="Times New Roman"/>
          <w:sz w:val="26"/>
          <w:szCs w:val="26"/>
        </w:rPr>
        <w:t>7</w:t>
      </w:r>
      <w:r w:rsidRPr="00267D4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3316A" w:rsidRPr="00267D49">
        <w:rPr>
          <w:rFonts w:ascii="Times New Roman" w:hAnsi="Times New Roman" w:cs="Times New Roman"/>
          <w:sz w:val="26"/>
          <w:szCs w:val="26"/>
        </w:rPr>
        <w:t xml:space="preserve"> </w:t>
      </w:r>
      <w:r w:rsidRPr="00267D49">
        <w:rPr>
          <w:rFonts w:ascii="Times New Roman" w:hAnsi="Times New Roman" w:cs="Times New Roman"/>
          <w:sz w:val="26"/>
          <w:szCs w:val="26"/>
        </w:rPr>
        <w:t xml:space="preserve"> изменения системы сбора и начисления налога в отношении отдельных объектов недвижимого имущества от кадастровой стоимости.  В целях выполнения принятого решения администрацией городского округа, в течение 2016 года, недостаточно оперативно проводилась  работа по подготовке и передачи информации в Департамент земельных и имущественных отношений Приморского края, для включения в Перечень объектов недвижимого имущества находящегося на территории городского округа, в отношении которых налоговая база определяется как кадастровая.</w:t>
      </w:r>
    </w:p>
    <w:p w:rsidR="00267D49" w:rsidRPr="00267D49" w:rsidRDefault="00323D62" w:rsidP="00EF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67D49" w:rsidRPr="00267D49">
        <w:rPr>
          <w:rFonts w:ascii="Times New Roman" w:hAnsi="Times New Roman" w:cs="Times New Roman"/>
          <w:sz w:val="26"/>
          <w:szCs w:val="26"/>
        </w:rPr>
        <w:t xml:space="preserve"> проекте бюджета не предусмотрено </w:t>
      </w:r>
      <w:r w:rsidR="006D638C">
        <w:rPr>
          <w:rFonts w:ascii="Times New Roman" w:hAnsi="Times New Roman" w:cs="Times New Roman"/>
          <w:sz w:val="26"/>
          <w:szCs w:val="26"/>
        </w:rPr>
        <w:t>п</w:t>
      </w:r>
      <w:r w:rsidR="00267D49" w:rsidRPr="00267D49">
        <w:rPr>
          <w:rFonts w:ascii="Times New Roman" w:hAnsi="Times New Roman" w:cs="Times New Roman"/>
          <w:sz w:val="26"/>
          <w:szCs w:val="26"/>
        </w:rPr>
        <w:t>оступление доходов от реализации имущества, находящегося в муниципальной собственности в связи с тем, что</w:t>
      </w:r>
      <w:r w:rsidR="00267D49" w:rsidRPr="00267D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7D49" w:rsidRPr="00267D49">
        <w:rPr>
          <w:rFonts w:ascii="Times New Roman" w:hAnsi="Times New Roman" w:cs="Times New Roman"/>
          <w:sz w:val="26"/>
          <w:szCs w:val="26"/>
        </w:rPr>
        <w:t xml:space="preserve">муниципальный правовой акт утверждающий Программу приватизации муниципального имущества на 2017 год  </w:t>
      </w:r>
      <w:r w:rsidR="006D638C">
        <w:rPr>
          <w:rFonts w:ascii="Times New Roman" w:hAnsi="Times New Roman" w:cs="Times New Roman"/>
          <w:sz w:val="26"/>
          <w:szCs w:val="26"/>
        </w:rPr>
        <w:t>а</w:t>
      </w:r>
      <w:r w:rsidR="00267D49" w:rsidRPr="00267D49">
        <w:rPr>
          <w:rFonts w:ascii="Times New Roman" w:hAnsi="Times New Roman" w:cs="Times New Roman"/>
          <w:sz w:val="26"/>
          <w:szCs w:val="26"/>
        </w:rPr>
        <w:t>дминистрацией   городского округа не принят. Между тем, в казне муниципального образования числится недвижимое имущество,  переданное  Министерством обороны Российской Федерации, которое не используется муниципалитетом.</w:t>
      </w:r>
    </w:p>
    <w:p w:rsidR="00267D49" w:rsidRPr="00EF241D" w:rsidRDefault="00267D49" w:rsidP="00EF2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7D49">
        <w:rPr>
          <w:rFonts w:ascii="Times New Roman" w:hAnsi="Times New Roman" w:cs="Times New Roman"/>
          <w:sz w:val="26"/>
          <w:szCs w:val="26"/>
        </w:rPr>
        <w:t xml:space="preserve">В 2017 году прогнозируется снижение  доходов, получаемых в виде арендной платы за земельные участки, расположенные на территории городского округа на 2 503,2 тыс. рублей, или на 12,7 % к уточненному плану 2016 года. Согласно предоставленным расчетам, отделом земельных отношений администрации городского округа к Проекту бюджета, снижение арендной платы  прогнозируется в связи с утвержденной кадастровой стоимостью земельных участков (основание - постановление Департамента земельных и имущественных отношений Приморского края от 14.12.2015 № 5-П «Об утверждении результатов определения кадастровой </w:t>
      </w:r>
      <w:r w:rsidRPr="00EF241D">
        <w:rPr>
          <w:rFonts w:ascii="Times New Roman" w:hAnsi="Times New Roman" w:cs="Times New Roman"/>
          <w:sz w:val="26"/>
          <w:szCs w:val="26"/>
        </w:rPr>
        <w:t>стоимости земельных участков в составе земель населенных пунктов Приморского края»).</w:t>
      </w:r>
    </w:p>
    <w:p w:rsidR="00267D49" w:rsidRPr="00EF241D" w:rsidRDefault="00267D49" w:rsidP="00EF2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1D">
        <w:rPr>
          <w:rFonts w:ascii="Times New Roman" w:hAnsi="Times New Roman" w:cs="Times New Roman"/>
          <w:sz w:val="26"/>
          <w:szCs w:val="26"/>
        </w:rPr>
        <w:t xml:space="preserve">Кроме того, важно подчеркнуть, что администратором доходов бюджета недостаточно проводится работа с арендаторами  земельных участков, направленная на сокращение недоимки по арендным платежам. </w:t>
      </w:r>
    </w:p>
    <w:p w:rsidR="00BD1C7F" w:rsidRPr="00EF241D" w:rsidRDefault="00267D49" w:rsidP="00EF241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D">
        <w:rPr>
          <w:rFonts w:ascii="Times New Roman" w:hAnsi="Times New Roman" w:cs="Times New Roman"/>
          <w:sz w:val="26"/>
          <w:szCs w:val="26"/>
        </w:rPr>
        <w:t>Недоимка по состоянию на 01.09.2016 составила в сумме 3 370,9 тыс. рубле</w:t>
      </w:r>
      <w:r w:rsidR="00EF241D">
        <w:rPr>
          <w:rFonts w:ascii="Times New Roman" w:hAnsi="Times New Roman" w:cs="Times New Roman"/>
          <w:sz w:val="26"/>
          <w:szCs w:val="26"/>
        </w:rPr>
        <w:t>й.</w:t>
      </w:r>
    </w:p>
    <w:p w:rsidR="003B1AE1" w:rsidRPr="004A239B" w:rsidRDefault="00EF241D" w:rsidP="00BD1C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239B">
        <w:rPr>
          <w:rFonts w:ascii="Times New Roman" w:hAnsi="Times New Roman" w:cs="Times New Roman"/>
          <w:sz w:val="26"/>
          <w:szCs w:val="26"/>
        </w:rPr>
        <w:lastRenderedPageBreak/>
        <w:t xml:space="preserve">Планируемое проектом решения </w:t>
      </w:r>
      <w:r w:rsidR="00323D62">
        <w:rPr>
          <w:rFonts w:ascii="Times New Roman" w:hAnsi="Times New Roman" w:cs="Times New Roman"/>
          <w:sz w:val="26"/>
          <w:szCs w:val="26"/>
        </w:rPr>
        <w:t xml:space="preserve">на 2017 год </w:t>
      </w:r>
      <w:r w:rsidRPr="004A239B">
        <w:rPr>
          <w:rFonts w:ascii="Times New Roman" w:hAnsi="Times New Roman" w:cs="Times New Roman"/>
          <w:sz w:val="26"/>
          <w:szCs w:val="26"/>
        </w:rPr>
        <w:t xml:space="preserve">снижение общего объема расходов бюджета городского округа  на 2,8 %, также как и по доходам, в основном обусловлено </w:t>
      </w:r>
      <w:r w:rsidR="003B1AE1" w:rsidRPr="004A239B">
        <w:rPr>
          <w:rFonts w:ascii="Times New Roman" w:hAnsi="Times New Roman" w:cs="Times New Roman"/>
          <w:sz w:val="26"/>
          <w:szCs w:val="26"/>
        </w:rPr>
        <w:t>уменьшением по налоговым и неналоговым  доходам бюджета и межбюджетных трансфертов.</w:t>
      </w:r>
    </w:p>
    <w:p w:rsidR="00EF241D" w:rsidRDefault="003B1AE1" w:rsidP="00BD1C7F">
      <w:pPr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A239B">
        <w:rPr>
          <w:rFonts w:ascii="Times New Roman" w:hAnsi="Times New Roman" w:cs="Times New Roman"/>
          <w:sz w:val="26"/>
          <w:szCs w:val="26"/>
        </w:rPr>
        <w:t xml:space="preserve">Структура расходов бюджета городского округа по разделам существенных </w:t>
      </w:r>
      <w:r w:rsidRPr="00081161">
        <w:rPr>
          <w:rFonts w:ascii="Times New Roman" w:hAnsi="Times New Roman" w:cs="Times New Roman"/>
          <w:sz w:val="26"/>
          <w:szCs w:val="26"/>
        </w:rPr>
        <w:t>изменений не претерпела. Как и в предыдущие годы, в 2017 году и плановом периоде</w:t>
      </w:r>
      <w:r w:rsidRPr="004A239B">
        <w:rPr>
          <w:rFonts w:ascii="Times New Roman" w:hAnsi="Times New Roman" w:cs="Times New Roman"/>
          <w:sz w:val="26"/>
          <w:szCs w:val="26"/>
        </w:rPr>
        <w:t xml:space="preserve"> бюджет городского округа сохраняет социальную направленность. Так, доля  расходов, направленных на социально-культурную сферу составила  78,7</w:t>
      </w:r>
      <w:r w:rsidR="00F6056F">
        <w:rPr>
          <w:rFonts w:ascii="Times New Roman" w:hAnsi="Times New Roman" w:cs="Times New Roman"/>
          <w:sz w:val="26"/>
          <w:szCs w:val="26"/>
        </w:rPr>
        <w:t xml:space="preserve"> </w:t>
      </w:r>
      <w:r w:rsidRPr="004A239B">
        <w:rPr>
          <w:rFonts w:ascii="Times New Roman" w:hAnsi="Times New Roman" w:cs="Times New Roman"/>
          <w:sz w:val="26"/>
          <w:szCs w:val="26"/>
        </w:rPr>
        <w:t xml:space="preserve">%  от общей суммы расходов (в 2016 году -  </w:t>
      </w:r>
      <w:r w:rsidR="004A239B" w:rsidRPr="004A239B">
        <w:rPr>
          <w:rFonts w:ascii="Times New Roman" w:hAnsi="Times New Roman" w:cs="Times New Roman"/>
          <w:sz w:val="26"/>
          <w:szCs w:val="26"/>
        </w:rPr>
        <w:t xml:space="preserve">72,5 </w:t>
      </w:r>
      <w:r w:rsidRPr="004A239B">
        <w:rPr>
          <w:rFonts w:ascii="Times New Roman" w:hAnsi="Times New Roman" w:cs="Times New Roman"/>
          <w:sz w:val="26"/>
          <w:szCs w:val="26"/>
        </w:rPr>
        <w:t xml:space="preserve"> %</w:t>
      </w:r>
      <w:r w:rsidRPr="004A239B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EF241D">
        <w:rPr>
          <w:sz w:val="28"/>
          <w:szCs w:val="28"/>
        </w:rPr>
        <w:t xml:space="preserve"> </w:t>
      </w:r>
    </w:p>
    <w:p w:rsidR="004A239B" w:rsidRDefault="00323D62" w:rsidP="00BD1C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палатой о</w:t>
      </w:r>
      <w:r w:rsidR="004A239B" w:rsidRPr="004A239B">
        <w:rPr>
          <w:rFonts w:ascii="Times New Roman" w:hAnsi="Times New Roman" w:cs="Times New Roman"/>
          <w:sz w:val="26"/>
          <w:szCs w:val="26"/>
        </w:rPr>
        <w:t xml:space="preserve">бращено внимание ответственных исполнителей </w:t>
      </w:r>
      <w:r w:rsidR="00390F8A" w:rsidRPr="004A239B">
        <w:rPr>
          <w:rFonts w:ascii="Times New Roman" w:hAnsi="Times New Roman" w:cs="Times New Roman"/>
          <w:sz w:val="26"/>
          <w:szCs w:val="26"/>
        </w:rPr>
        <w:t xml:space="preserve">действующих восьми </w:t>
      </w:r>
      <w:r w:rsidR="004A239B" w:rsidRPr="004A239B"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="00C52E2B">
        <w:rPr>
          <w:rFonts w:ascii="Times New Roman" w:hAnsi="Times New Roman" w:cs="Times New Roman"/>
          <w:sz w:val="26"/>
          <w:szCs w:val="26"/>
        </w:rPr>
        <w:t>,</w:t>
      </w:r>
      <w:r w:rsidR="004A239B" w:rsidRPr="004A239B">
        <w:rPr>
          <w:rFonts w:ascii="Times New Roman" w:hAnsi="Times New Roman" w:cs="Times New Roman"/>
          <w:sz w:val="26"/>
          <w:szCs w:val="26"/>
        </w:rPr>
        <w:t xml:space="preserve"> на своевременность внесения соответствующих поправок в отношении сроков реализации муниципальных программ и объемов финансового обеспечения. </w:t>
      </w:r>
    </w:p>
    <w:p w:rsidR="00081161" w:rsidRDefault="003B6C32" w:rsidP="00081161">
      <w:pPr>
        <w:pStyle w:val="a3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полномочий  установленных пунктом 2 статьи 157 Бюджетного кодекса Российской Федерации</w:t>
      </w:r>
      <w:r w:rsidR="00C52E2B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палатой проведена экспертиза проектов решений Думы</w:t>
      </w:r>
      <w:r w:rsidR="00C52E2B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налогам подлежащих зачислению в местный бюджет в соответствии с налоговым законодательством. По результатам экспертизы составлены и направлены в Думу и </w:t>
      </w:r>
      <w:r w:rsidR="00C52E2B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дминистрацию городского округа   3 заключения, одно из них по налогу на имущество физических лиц  на территории городского округа с предложениями</w:t>
      </w:r>
      <w:r w:rsidR="00C52E2B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проведению  профильными отделами администрации работы по подготовке сведений об отдельных объектах недвижимого имущества (п. 1 ст. 378.2 НК РФ) находящихся на территории </w:t>
      </w:r>
      <w:r w:rsidRPr="00214FE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и отправке в Департамент земельных и имущественных отношений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  с целью  включения в Перечень объектов недвижимого имущества, в отношении которых налоговая база определ</w:t>
      </w:r>
      <w:r w:rsidR="0049488E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яется как кадастровая стоимость, что позволит включить в налоговую базу необлагаемые ранее объекты недвижимости и увеличить доходную часть местного бюджета. 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декабре 2016 года в Перечень утвержденный распоряжением Департамента земельных и имущественных отношений  Приморского края включено на 2017 год </w:t>
      </w:r>
      <w:r w:rsidR="00E4606D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96 объектов (в 2016 году в Перечень включено </w:t>
      </w:r>
      <w:r w:rsidR="00E4606D"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84AD4">
        <w:rPr>
          <w:rFonts w:ascii="Times New Roman" w:eastAsia="Times New Roman" w:hAnsi="Times New Roman" w:cs="Times New Roman"/>
          <w:sz w:val="26"/>
          <w:szCs w:val="26"/>
          <w:lang w:eastAsia="ru-RU"/>
        </w:rPr>
        <w:t>2 объекта).</w:t>
      </w:r>
    </w:p>
    <w:p w:rsidR="00C9523C" w:rsidRPr="00081161" w:rsidRDefault="00C9523C" w:rsidP="00081161">
      <w:pPr>
        <w:pStyle w:val="a3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решения Думы  «О внесении изменений и дополнений в решение Думы «О создании муниципального дорожного фонда»». В заключении </w:t>
      </w:r>
      <w:r w:rsidR="00784AD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онтрольно-счетной палаты даны предложения  по </w:t>
      </w:r>
      <w:r w:rsidR="00E04EB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приведению в соответствие 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="00E04EB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представления О</w:t>
      </w:r>
      <w:r w:rsidR="00E04EB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тчета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использовании бюджетных ассигнований дорожного </w:t>
      </w:r>
      <w:r w:rsidR="00E04EB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</w:t>
      </w:r>
      <w:r w:rsidR="00C0144F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4EB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Положением о  бюджетном устройстве, бюджетном процессе в Дальнереченском городском округе.</w:t>
      </w:r>
      <w:r w:rsidR="00784AD4" w:rsidRPr="00081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Ответственными исполнителями в проект решения внесены соответствующие поправки.</w:t>
      </w:r>
    </w:p>
    <w:p w:rsidR="00EF241D" w:rsidRPr="007C7446" w:rsidRDefault="00390F8A" w:rsidP="00390F8A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446">
        <w:rPr>
          <w:rFonts w:ascii="Times New Roman" w:hAnsi="Times New Roman" w:cs="Times New Roman"/>
          <w:b/>
          <w:sz w:val="26"/>
          <w:szCs w:val="26"/>
        </w:rPr>
        <w:t>Последующий контроль за исполнением бюджета  городского округа</w:t>
      </w:r>
    </w:p>
    <w:p w:rsidR="00390F8A" w:rsidRPr="007C7446" w:rsidRDefault="00E60880" w:rsidP="00E6088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7446">
        <w:rPr>
          <w:rFonts w:ascii="Times New Roman" w:hAnsi="Times New Roman" w:cs="Times New Roman"/>
          <w:sz w:val="26"/>
          <w:szCs w:val="26"/>
        </w:rPr>
        <w:t>В рамках последующего контроля исполнения бюджета подготовлено заключение на отчет об исполнении бюджета Дальнереченского городского округа за 2015 год.</w:t>
      </w:r>
    </w:p>
    <w:p w:rsidR="00E60880" w:rsidRPr="007C7446" w:rsidRDefault="00E60880" w:rsidP="00E6088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7446">
        <w:rPr>
          <w:rFonts w:ascii="Times New Roman" w:hAnsi="Times New Roman" w:cs="Times New Roman"/>
          <w:sz w:val="26"/>
          <w:szCs w:val="26"/>
        </w:rPr>
        <w:t>В заключении на отчет об исполнении бюджета городского округа использованы материалы внешних проверок годовой бюджетной отчетности 7 главных распорядителей  (распорядителей)</w:t>
      </w:r>
      <w:r w:rsidR="00EB0625" w:rsidRPr="007C7446">
        <w:rPr>
          <w:rFonts w:ascii="Times New Roman" w:hAnsi="Times New Roman" w:cs="Times New Roman"/>
          <w:sz w:val="26"/>
          <w:szCs w:val="26"/>
        </w:rPr>
        <w:t>,</w:t>
      </w:r>
      <w:r w:rsidRPr="007C7446">
        <w:rPr>
          <w:rFonts w:ascii="Times New Roman" w:hAnsi="Times New Roman" w:cs="Times New Roman"/>
          <w:sz w:val="26"/>
          <w:szCs w:val="26"/>
        </w:rPr>
        <w:t xml:space="preserve">  администраторов средств местного бюджета.</w:t>
      </w:r>
      <w:r w:rsidR="00EB0625" w:rsidRPr="007C74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0625" w:rsidRPr="007C7446" w:rsidRDefault="00EB0625" w:rsidP="00E6088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7446">
        <w:rPr>
          <w:rFonts w:ascii="Times New Roman" w:hAnsi="Times New Roman" w:cs="Times New Roman"/>
          <w:sz w:val="26"/>
          <w:szCs w:val="26"/>
        </w:rPr>
        <w:t>К наиболее важным выводам заключения можно отнести следующее</w:t>
      </w:r>
      <w:r w:rsidR="005447E4" w:rsidRPr="007C7446">
        <w:rPr>
          <w:rFonts w:ascii="Times New Roman" w:hAnsi="Times New Roman" w:cs="Times New Roman"/>
          <w:sz w:val="26"/>
          <w:szCs w:val="26"/>
        </w:rPr>
        <w:t>.</w:t>
      </w:r>
    </w:p>
    <w:p w:rsidR="005447E4" w:rsidRDefault="005447E4" w:rsidP="007B209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7446">
        <w:rPr>
          <w:rFonts w:ascii="Times New Roman" w:hAnsi="Times New Roman" w:cs="Times New Roman"/>
          <w:sz w:val="26"/>
          <w:szCs w:val="26"/>
        </w:rPr>
        <w:t xml:space="preserve">Контрольно-счетной палатой отмечено, что за 2015 год бюджет городского округа, по сравнению с предыдущим годом, фактически исполнен с увеличением </w:t>
      </w:r>
      <w:r w:rsidR="00B424C9" w:rsidRPr="007C7446">
        <w:rPr>
          <w:rFonts w:ascii="Times New Roman" w:hAnsi="Times New Roman" w:cs="Times New Roman"/>
          <w:sz w:val="26"/>
          <w:szCs w:val="26"/>
        </w:rPr>
        <w:t xml:space="preserve">общего </w:t>
      </w:r>
      <w:r w:rsidRPr="007C7446">
        <w:rPr>
          <w:rFonts w:ascii="Times New Roman" w:hAnsi="Times New Roman" w:cs="Times New Roman"/>
          <w:sz w:val="26"/>
          <w:szCs w:val="26"/>
        </w:rPr>
        <w:t>объема</w:t>
      </w:r>
      <w:r w:rsidR="00B424C9" w:rsidRPr="007C7446">
        <w:rPr>
          <w:rFonts w:ascii="Times New Roman" w:hAnsi="Times New Roman" w:cs="Times New Roman"/>
          <w:sz w:val="26"/>
          <w:szCs w:val="26"/>
        </w:rPr>
        <w:t xml:space="preserve"> доходов за счет роста безвозмездных поступлений  на 9,7 %, в с</w:t>
      </w:r>
      <w:r w:rsidR="0010686A">
        <w:rPr>
          <w:rFonts w:ascii="Times New Roman" w:hAnsi="Times New Roman" w:cs="Times New Roman"/>
          <w:sz w:val="26"/>
          <w:szCs w:val="26"/>
        </w:rPr>
        <w:t>в</w:t>
      </w:r>
      <w:r w:rsidR="00B424C9" w:rsidRPr="007C7446">
        <w:rPr>
          <w:rFonts w:ascii="Times New Roman" w:hAnsi="Times New Roman" w:cs="Times New Roman"/>
          <w:sz w:val="26"/>
          <w:szCs w:val="26"/>
        </w:rPr>
        <w:t>ою очередь</w:t>
      </w:r>
      <w:r w:rsidR="00F52827" w:rsidRPr="007C7446">
        <w:rPr>
          <w:rFonts w:ascii="Times New Roman" w:hAnsi="Times New Roman" w:cs="Times New Roman"/>
          <w:sz w:val="26"/>
          <w:szCs w:val="26"/>
        </w:rPr>
        <w:t xml:space="preserve">, </w:t>
      </w:r>
      <w:r w:rsidR="00B424C9" w:rsidRPr="007C7446">
        <w:rPr>
          <w:rFonts w:ascii="Times New Roman" w:hAnsi="Times New Roman" w:cs="Times New Roman"/>
          <w:sz w:val="26"/>
          <w:szCs w:val="26"/>
        </w:rPr>
        <w:t xml:space="preserve"> поступления</w:t>
      </w:r>
      <w:r w:rsidR="00F52827" w:rsidRPr="007C7446">
        <w:rPr>
          <w:rFonts w:ascii="Times New Roman" w:hAnsi="Times New Roman" w:cs="Times New Roman"/>
          <w:sz w:val="26"/>
          <w:szCs w:val="26"/>
        </w:rPr>
        <w:t xml:space="preserve"> налоговых и неналоговых доходов бюджета сократилось </w:t>
      </w:r>
      <w:r w:rsidRPr="007C7446">
        <w:rPr>
          <w:rFonts w:ascii="Times New Roman" w:hAnsi="Times New Roman" w:cs="Times New Roman"/>
          <w:sz w:val="26"/>
          <w:szCs w:val="26"/>
        </w:rPr>
        <w:t xml:space="preserve"> </w:t>
      </w:r>
      <w:r w:rsidR="00F52827" w:rsidRPr="007C7446">
        <w:rPr>
          <w:rFonts w:ascii="Times New Roman" w:hAnsi="Times New Roman" w:cs="Times New Roman"/>
          <w:sz w:val="26"/>
          <w:szCs w:val="26"/>
        </w:rPr>
        <w:t xml:space="preserve">на </w:t>
      </w:r>
      <w:r w:rsidR="00F52827" w:rsidRPr="007C7446">
        <w:rPr>
          <w:rFonts w:ascii="Times New Roman" w:hAnsi="Times New Roman" w:cs="Times New Roman"/>
          <w:sz w:val="26"/>
          <w:szCs w:val="26"/>
        </w:rPr>
        <w:lastRenderedPageBreak/>
        <w:t>2,8 %</w:t>
      </w:r>
      <w:r w:rsidR="007362F4" w:rsidRPr="007C7446">
        <w:rPr>
          <w:rFonts w:ascii="Times New Roman" w:hAnsi="Times New Roman" w:cs="Times New Roman"/>
          <w:sz w:val="26"/>
          <w:szCs w:val="26"/>
        </w:rPr>
        <w:t xml:space="preserve">. Общий объем расходов  бюджета </w:t>
      </w:r>
      <w:r w:rsidR="00B139F9" w:rsidRPr="007C7446">
        <w:rPr>
          <w:rFonts w:ascii="Times New Roman" w:hAnsi="Times New Roman" w:cs="Times New Roman"/>
          <w:sz w:val="26"/>
          <w:szCs w:val="26"/>
        </w:rPr>
        <w:t xml:space="preserve">снижен </w:t>
      </w:r>
      <w:r w:rsidR="007362F4" w:rsidRPr="007C7446">
        <w:rPr>
          <w:rFonts w:ascii="Times New Roman" w:hAnsi="Times New Roman" w:cs="Times New Roman"/>
          <w:sz w:val="26"/>
          <w:szCs w:val="26"/>
        </w:rPr>
        <w:t>на 8,9 %</w:t>
      </w:r>
      <w:r w:rsidR="00407716" w:rsidRPr="007C7446">
        <w:rPr>
          <w:rFonts w:ascii="Times New Roman" w:hAnsi="Times New Roman" w:cs="Times New Roman"/>
          <w:sz w:val="26"/>
          <w:szCs w:val="26"/>
        </w:rPr>
        <w:t>,</w:t>
      </w:r>
      <w:r w:rsidR="007362F4" w:rsidRPr="007C7446">
        <w:rPr>
          <w:rFonts w:ascii="Times New Roman" w:hAnsi="Times New Roman" w:cs="Times New Roman"/>
          <w:sz w:val="26"/>
          <w:szCs w:val="26"/>
        </w:rPr>
        <w:t xml:space="preserve"> при этом размер дефицита бюджета</w:t>
      </w:r>
      <w:r w:rsidR="009203B5" w:rsidRPr="007C7446">
        <w:rPr>
          <w:rFonts w:ascii="Times New Roman" w:hAnsi="Times New Roman" w:cs="Times New Roman"/>
          <w:sz w:val="26"/>
          <w:szCs w:val="26"/>
        </w:rPr>
        <w:t xml:space="preserve"> сократился в 6,4 раза.</w:t>
      </w:r>
    </w:p>
    <w:p w:rsidR="002E782F" w:rsidRDefault="00F234E2" w:rsidP="007B209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E782F">
        <w:rPr>
          <w:rFonts w:ascii="Times New Roman" w:hAnsi="Times New Roman" w:cs="Times New Roman"/>
          <w:sz w:val="26"/>
          <w:szCs w:val="26"/>
        </w:rPr>
        <w:t>нижени</w:t>
      </w:r>
      <w:r>
        <w:rPr>
          <w:rFonts w:ascii="Times New Roman" w:hAnsi="Times New Roman" w:cs="Times New Roman"/>
          <w:sz w:val="26"/>
          <w:szCs w:val="26"/>
        </w:rPr>
        <w:t xml:space="preserve">е общего объема </w:t>
      </w:r>
      <w:r w:rsidR="002E782F">
        <w:rPr>
          <w:rFonts w:ascii="Times New Roman" w:hAnsi="Times New Roman" w:cs="Times New Roman"/>
          <w:sz w:val="26"/>
          <w:szCs w:val="26"/>
        </w:rPr>
        <w:t xml:space="preserve"> расходов бюджета</w:t>
      </w:r>
      <w:r w:rsidR="0068470F">
        <w:rPr>
          <w:rFonts w:ascii="Times New Roman" w:hAnsi="Times New Roman" w:cs="Times New Roman"/>
          <w:sz w:val="26"/>
          <w:szCs w:val="26"/>
        </w:rPr>
        <w:t xml:space="preserve">, в основном обусловлено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782F" w:rsidRPr="001F0E21">
        <w:rPr>
          <w:rFonts w:ascii="Times New Roman" w:hAnsi="Times New Roman" w:cs="Times New Roman"/>
          <w:sz w:val="26"/>
          <w:szCs w:val="26"/>
        </w:rPr>
        <w:t>оптимизаци</w:t>
      </w:r>
      <w:r w:rsidR="0068470F">
        <w:rPr>
          <w:rFonts w:ascii="Times New Roman" w:hAnsi="Times New Roman" w:cs="Times New Roman"/>
          <w:sz w:val="26"/>
          <w:szCs w:val="26"/>
        </w:rPr>
        <w:t>ей</w:t>
      </w:r>
      <w:r w:rsidR="002E782F" w:rsidRPr="001F0E21">
        <w:rPr>
          <w:rFonts w:ascii="Times New Roman" w:hAnsi="Times New Roman" w:cs="Times New Roman"/>
          <w:sz w:val="26"/>
          <w:szCs w:val="26"/>
        </w:rPr>
        <w:t xml:space="preserve"> отдельных статей расходов по ряду главных распорядителей бюджетных средств, а также сокращени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8470F">
        <w:rPr>
          <w:rFonts w:ascii="Times New Roman" w:hAnsi="Times New Roman" w:cs="Times New Roman"/>
          <w:sz w:val="26"/>
          <w:szCs w:val="26"/>
        </w:rPr>
        <w:t>м</w:t>
      </w:r>
      <w:r w:rsidR="002E782F" w:rsidRPr="001F0E21">
        <w:rPr>
          <w:rFonts w:ascii="Times New Roman" w:hAnsi="Times New Roman" w:cs="Times New Roman"/>
          <w:sz w:val="26"/>
          <w:szCs w:val="26"/>
        </w:rPr>
        <w:t xml:space="preserve"> денежного  содержания лиц, замещающих муниципальные должности и высшие должности муниципальной службы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2E782F" w:rsidRPr="001F0E2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8470F" w:rsidRPr="001F0E21" w:rsidRDefault="0068470F" w:rsidP="007B209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2015 года </w:t>
      </w:r>
      <w:r w:rsidR="00A7663B">
        <w:rPr>
          <w:rFonts w:ascii="Times New Roman" w:hAnsi="Times New Roman" w:cs="Times New Roman"/>
          <w:sz w:val="26"/>
          <w:szCs w:val="26"/>
        </w:rPr>
        <w:t xml:space="preserve">не освоены бюджетные ассигнования на общую сумму  36 337,2  тыс.  рублей, или 6,6 % (исполнено </w:t>
      </w:r>
      <w:r w:rsidR="004918E7">
        <w:rPr>
          <w:rFonts w:ascii="Times New Roman" w:hAnsi="Times New Roman" w:cs="Times New Roman"/>
          <w:sz w:val="26"/>
          <w:szCs w:val="26"/>
        </w:rPr>
        <w:t xml:space="preserve">- </w:t>
      </w:r>
      <w:r w:rsidR="00A7663B">
        <w:rPr>
          <w:rFonts w:ascii="Times New Roman" w:hAnsi="Times New Roman" w:cs="Times New Roman"/>
          <w:sz w:val="26"/>
          <w:szCs w:val="26"/>
        </w:rPr>
        <w:t>513</w:t>
      </w:r>
      <w:r w:rsidR="004918E7">
        <w:rPr>
          <w:rFonts w:ascii="Times New Roman" w:hAnsi="Times New Roman" w:cs="Times New Roman"/>
          <w:sz w:val="26"/>
          <w:szCs w:val="26"/>
        </w:rPr>
        <w:t> </w:t>
      </w:r>
      <w:r w:rsidR="00A7663B">
        <w:rPr>
          <w:rFonts w:ascii="Times New Roman" w:hAnsi="Times New Roman" w:cs="Times New Roman"/>
          <w:sz w:val="26"/>
          <w:szCs w:val="26"/>
        </w:rPr>
        <w:t>3</w:t>
      </w:r>
      <w:r w:rsidR="004918E7">
        <w:rPr>
          <w:rFonts w:ascii="Times New Roman" w:hAnsi="Times New Roman" w:cs="Times New Roman"/>
          <w:sz w:val="26"/>
          <w:szCs w:val="26"/>
        </w:rPr>
        <w:t xml:space="preserve">35,6 </w:t>
      </w:r>
      <w:r w:rsidR="00A7663B">
        <w:rPr>
          <w:rFonts w:ascii="Times New Roman" w:hAnsi="Times New Roman" w:cs="Times New Roman"/>
          <w:sz w:val="26"/>
          <w:szCs w:val="26"/>
        </w:rPr>
        <w:t xml:space="preserve"> </w:t>
      </w:r>
      <w:r w:rsidR="004918E7">
        <w:rPr>
          <w:rFonts w:ascii="Times New Roman" w:hAnsi="Times New Roman" w:cs="Times New Roman"/>
          <w:sz w:val="26"/>
          <w:szCs w:val="26"/>
        </w:rPr>
        <w:t>тыс. рублей, при годовом уточненном плане – 549 672,8 тыс. рублей).</w:t>
      </w:r>
    </w:p>
    <w:p w:rsidR="00EB0625" w:rsidRPr="007B2093" w:rsidRDefault="007B2093" w:rsidP="007B209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2093">
        <w:rPr>
          <w:rFonts w:ascii="Times New Roman" w:hAnsi="Times New Roman" w:cs="Times New Roman"/>
          <w:sz w:val="26"/>
          <w:szCs w:val="26"/>
        </w:rPr>
        <w:t xml:space="preserve">Основными причинами </w:t>
      </w:r>
      <w:r>
        <w:rPr>
          <w:rFonts w:ascii="Times New Roman" w:hAnsi="Times New Roman" w:cs="Times New Roman"/>
          <w:sz w:val="26"/>
          <w:szCs w:val="26"/>
        </w:rPr>
        <w:t>неисполнения бюджетных ассигнований в полном объеме явились:</w:t>
      </w:r>
    </w:p>
    <w:p w:rsidR="00C908FA" w:rsidRPr="007B2093" w:rsidRDefault="0025446A" w:rsidP="007B2093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54C1A">
        <w:rPr>
          <w:rFonts w:eastAsia="Calibri"/>
          <w:sz w:val="28"/>
          <w:szCs w:val="28"/>
        </w:rPr>
        <w:t xml:space="preserve">       </w:t>
      </w:r>
      <w:r w:rsidR="007B2093" w:rsidRPr="007B2093">
        <w:rPr>
          <w:rFonts w:ascii="Times New Roman" w:hAnsi="Times New Roman" w:cs="Times New Roman"/>
          <w:sz w:val="26"/>
          <w:szCs w:val="26"/>
        </w:rPr>
        <w:t>невыполнение плана  по  налоговым   и неналоговым    доходам бюджета  на 25 467,1 тыс. рублей</w:t>
      </w:r>
      <w:r w:rsidR="007C7446">
        <w:rPr>
          <w:rFonts w:ascii="Times New Roman" w:hAnsi="Times New Roman" w:cs="Times New Roman"/>
          <w:sz w:val="26"/>
          <w:szCs w:val="26"/>
        </w:rPr>
        <w:t>;</w:t>
      </w:r>
    </w:p>
    <w:p w:rsidR="007B2093" w:rsidRPr="007B2093" w:rsidRDefault="007B2093" w:rsidP="007B20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2093">
        <w:rPr>
          <w:rFonts w:ascii="Times New Roman" w:hAnsi="Times New Roman" w:cs="Times New Roman"/>
          <w:sz w:val="26"/>
          <w:szCs w:val="26"/>
        </w:rPr>
        <w:t xml:space="preserve">        приостановление   операций по расходованию средств на лицев</w:t>
      </w:r>
      <w:r w:rsidR="00485BEE">
        <w:rPr>
          <w:rFonts w:ascii="Times New Roman" w:hAnsi="Times New Roman" w:cs="Times New Roman"/>
          <w:sz w:val="26"/>
          <w:szCs w:val="26"/>
        </w:rPr>
        <w:t>ом</w:t>
      </w:r>
      <w:r w:rsidRPr="007B2093">
        <w:rPr>
          <w:rFonts w:ascii="Times New Roman" w:hAnsi="Times New Roman" w:cs="Times New Roman"/>
          <w:sz w:val="26"/>
          <w:szCs w:val="26"/>
        </w:rPr>
        <w:t xml:space="preserve"> счет</w:t>
      </w:r>
      <w:r w:rsidR="00485BEE">
        <w:rPr>
          <w:rFonts w:ascii="Times New Roman" w:hAnsi="Times New Roman" w:cs="Times New Roman"/>
          <w:sz w:val="26"/>
          <w:szCs w:val="26"/>
        </w:rPr>
        <w:t>е</w:t>
      </w:r>
      <w:r w:rsidRPr="007B2093">
        <w:rPr>
          <w:rFonts w:ascii="Times New Roman" w:hAnsi="Times New Roman" w:cs="Times New Roman"/>
          <w:sz w:val="26"/>
          <w:szCs w:val="26"/>
        </w:rPr>
        <w:t xml:space="preserve"> </w:t>
      </w:r>
      <w:r w:rsidR="007C7446">
        <w:rPr>
          <w:rFonts w:ascii="Times New Roman" w:hAnsi="Times New Roman" w:cs="Times New Roman"/>
          <w:sz w:val="26"/>
          <w:szCs w:val="26"/>
        </w:rPr>
        <w:t>а</w:t>
      </w:r>
      <w:r w:rsidRPr="007B2093">
        <w:rPr>
          <w:rFonts w:ascii="Times New Roman" w:hAnsi="Times New Roman" w:cs="Times New Roman"/>
          <w:sz w:val="26"/>
          <w:szCs w:val="26"/>
        </w:rPr>
        <w:t>дминистрации городского округа,   до полного погашения задолженности по исполнительным листам</w:t>
      </w:r>
      <w:r w:rsidR="00485BEE">
        <w:rPr>
          <w:rFonts w:ascii="Times New Roman" w:hAnsi="Times New Roman" w:cs="Times New Roman"/>
          <w:sz w:val="26"/>
          <w:szCs w:val="26"/>
        </w:rPr>
        <w:t>.</w:t>
      </w:r>
    </w:p>
    <w:p w:rsidR="00485BEE" w:rsidRDefault="00485BEE" w:rsidP="0069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21A5">
        <w:rPr>
          <w:rFonts w:ascii="Times New Roman" w:hAnsi="Times New Roman" w:cs="Times New Roman"/>
          <w:sz w:val="26"/>
          <w:szCs w:val="26"/>
        </w:rPr>
        <w:t xml:space="preserve">Вместе с  тем,  в условиях ограниченных возможностей бюджета в 2015 году общая сумма кредиторской задолженности  на 1 января 2016 года сократилась на 12 903,7 тыс.  рублей, или на 35,0%, в том числе просроченная задолженность сократилась на 10 431,2 тыс. рублей, или на 44,3 %. </w:t>
      </w:r>
    </w:p>
    <w:p w:rsidR="006E1BD0" w:rsidRDefault="0066622B" w:rsidP="004F76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мероприятия Контрольно-счетной палатой рекомендовано разработать систему мер по повышению ответственности администраторов, распорядителей средств бюджета направленную на  целевое и эффективное использование средств бюджета</w:t>
      </w:r>
      <w:r w:rsidR="004F76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7652" w:rsidRPr="004F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условиях </w:t>
      </w:r>
      <w:r w:rsidR="004F7652" w:rsidRPr="004F7652">
        <w:rPr>
          <w:rFonts w:ascii="Times New Roman" w:hAnsi="Times New Roman" w:cs="Times New Roman"/>
          <w:sz w:val="26"/>
          <w:szCs w:val="26"/>
        </w:rPr>
        <w:t>жесткой финансовой дисциплины и экономии бюджетных средств</w:t>
      </w:r>
      <w:r w:rsidR="004F7652" w:rsidRPr="004F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66622B" w:rsidRPr="00214FEE" w:rsidRDefault="005C714B" w:rsidP="00214FEE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FEE">
        <w:rPr>
          <w:rFonts w:ascii="Times New Roman" w:hAnsi="Times New Roman" w:cs="Times New Roman"/>
          <w:b/>
          <w:sz w:val="26"/>
          <w:szCs w:val="26"/>
        </w:rPr>
        <w:t>Отдельные вопросы по контролю за  исполнением  бюджета городского округа</w:t>
      </w:r>
    </w:p>
    <w:p w:rsidR="00284788" w:rsidRDefault="00314F11" w:rsidP="00314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F1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0228D6">
        <w:rPr>
          <w:rFonts w:ascii="Times New Roman" w:hAnsi="Times New Roman" w:cs="Times New Roman"/>
          <w:sz w:val="26"/>
          <w:szCs w:val="26"/>
        </w:rPr>
        <w:t xml:space="preserve">проведенных </w:t>
      </w:r>
      <w:r w:rsidR="00284788">
        <w:rPr>
          <w:rFonts w:ascii="Times New Roman" w:hAnsi="Times New Roman" w:cs="Times New Roman"/>
          <w:sz w:val="26"/>
          <w:szCs w:val="26"/>
        </w:rPr>
        <w:t xml:space="preserve">экспертно-аналитических мероприятий  за состоянием  </w:t>
      </w:r>
      <w:r w:rsidR="00284788" w:rsidRPr="00314F11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="00284788">
        <w:rPr>
          <w:rFonts w:ascii="Times New Roman" w:hAnsi="Times New Roman" w:cs="Times New Roman"/>
          <w:sz w:val="26"/>
          <w:szCs w:val="26"/>
        </w:rPr>
        <w:t>финансового контроля и аудита, осуществляемого главными распорядителями средств бюджета городского округа</w:t>
      </w:r>
      <w:r w:rsidR="006C4767">
        <w:rPr>
          <w:rFonts w:ascii="Times New Roman" w:hAnsi="Times New Roman" w:cs="Times New Roman"/>
          <w:sz w:val="26"/>
          <w:szCs w:val="26"/>
        </w:rPr>
        <w:t>,</w:t>
      </w:r>
      <w:r w:rsidR="000228D6">
        <w:rPr>
          <w:rFonts w:ascii="Times New Roman" w:hAnsi="Times New Roman" w:cs="Times New Roman"/>
          <w:sz w:val="26"/>
          <w:szCs w:val="26"/>
        </w:rPr>
        <w:t xml:space="preserve"> в</w:t>
      </w:r>
      <w:r w:rsidR="006C4767">
        <w:rPr>
          <w:rFonts w:ascii="Times New Roman" w:hAnsi="Times New Roman" w:cs="Times New Roman"/>
          <w:sz w:val="26"/>
          <w:szCs w:val="26"/>
        </w:rPr>
        <w:t xml:space="preserve"> целях выполнения требований</w:t>
      </w:r>
      <w:r w:rsidR="000228D6">
        <w:rPr>
          <w:rFonts w:ascii="Times New Roman" w:hAnsi="Times New Roman" w:cs="Times New Roman"/>
          <w:sz w:val="26"/>
          <w:szCs w:val="26"/>
        </w:rPr>
        <w:t xml:space="preserve"> </w:t>
      </w:r>
      <w:r w:rsidR="006C4767">
        <w:rPr>
          <w:rFonts w:ascii="Times New Roman" w:hAnsi="Times New Roman" w:cs="Times New Roman"/>
          <w:sz w:val="26"/>
          <w:szCs w:val="26"/>
        </w:rPr>
        <w:t xml:space="preserve"> </w:t>
      </w:r>
      <w:r w:rsidR="000228D6">
        <w:rPr>
          <w:rFonts w:ascii="Times New Roman" w:hAnsi="Times New Roman" w:cs="Times New Roman"/>
          <w:sz w:val="26"/>
          <w:szCs w:val="26"/>
        </w:rPr>
        <w:t xml:space="preserve">статьи 160.2-1 Бюджетного кодекса Российской Федерации,  Контрольно-счетной палатой подготовлены  и направлены </w:t>
      </w:r>
      <w:r w:rsidR="00451E2A">
        <w:rPr>
          <w:rFonts w:ascii="Times New Roman" w:hAnsi="Times New Roman" w:cs="Times New Roman"/>
          <w:sz w:val="26"/>
          <w:szCs w:val="26"/>
        </w:rPr>
        <w:t xml:space="preserve">  заключения  МКУ «Управление образования» ДГО и  МКУ «Управление культуры» ДГО  с предложениями по организации и эффективности осуществления полномочий,  установленных законодательством.</w:t>
      </w:r>
      <w:r w:rsidR="000228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09C5" w:rsidRDefault="00AB77C1" w:rsidP="00314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палатой проведен анализ долговых обязательств  бюджета по предъявленным исполнительным листам (судебных актов)  к казне муниципального образования</w:t>
      </w:r>
      <w:r w:rsidR="00AC2A5E">
        <w:rPr>
          <w:rFonts w:ascii="Times New Roman" w:hAnsi="Times New Roman" w:cs="Times New Roman"/>
          <w:sz w:val="26"/>
          <w:szCs w:val="26"/>
        </w:rPr>
        <w:t>. В заключении Контрольно-счетной палаты указано на неэффективное использование бюджетных средств  в части оплаты административных штрафов МО МВД России</w:t>
      </w:r>
      <w:r w:rsidR="00AC46B2">
        <w:rPr>
          <w:rFonts w:ascii="Times New Roman" w:hAnsi="Times New Roman" w:cs="Times New Roman"/>
          <w:sz w:val="26"/>
          <w:szCs w:val="26"/>
        </w:rPr>
        <w:t xml:space="preserve"> </w:t>
      </w:r>
      <w:r w:rsidR="00AC2A5E">
        <w:rPr>
          <w:rFonts w:ascii="Times New Roman" w:hAnsi="Times New Roman" w:cs="Times New Roman"/>
          <w:sz w:val="26"/>
          <w:szCs w:val="26"/>
        </w:rPr>
        <w:t>и по предъявленным искам ресурсоснабжающих организаций и жилищных компаний по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C2A5E">
        <w:rPr>
          <w:rFonts w:ascii="Times New Roman" w:hAnsi="Times New Roman" w:cs="Times New Roman"/>
          <w:sz w:val="26"/>
          <w:szCs w:val="26"/>
        </w:rPr>
        <w:t>незаселенному муниципальному жилищному фонду</w:t>
      </w:r>
      <w:r w:rsidR="00AC46B2">
        <w:rPr>
          <w:rFonts w:ascii="Times New Roman" w:hAnsi="Times New Roman" w:cs="Times New Roman"/>
          <w:sz w:val="26"/>
          <w:szCs w:val="26"/>
        </w:rPr>
        <w:t>, в</w:t>
      </w:r>
      <w:r w:rsidR="00AC2A5E">
        <w:rPr>
          <w:rFonts w:ascii="Times New Roman" w:hAnsi="Times New Roman" w:cs="Times New Roman"/>
          <w:sz w:val="26"/>
          <w:szCs w:val="26"/>
        </w:rPr>
        <w:t xml:space="preserve"> результате ненадлежащего исполнения (неисполнения) установленных законом полномочий.</w:t>
      </w:r>
      <w:r w:rsidR="00AC46B2">
        <w:rPr>
          <w:rFonts w:ascii="Times New Roman" w:hAnsi="Times New Roman" w:cs="Times New Roman"/>
          <w:sz w:val="26"/>
          <w:szCs w:val="26"/>
        </w:rPr>
        <w:t xml:space="preserve"> Результаты экспертно-аналитического мероприятия рассмотрены на заседании комиссии по бюджетно-налоговой, экономической политике </w:t>
      </w:r>
      <w:r w:rsidR="00C9523C">
        <w:rPr>
          <w:rFonts w:ascii="Times New Roman" w:hAnsi="Times New Roman" w:cs="Times New Roman"/>
          <w:sz w:val="26"/>
          <w:szCs w:val="26"/>
        </w:rPr>
        <w:t>и собственности.</w:t>
      </w:r>
    </w:p>
    <w:p w:rsidR="00E04EB4" w:rsidRPr="00491E99" w:rsidRDefault="00A10EEE" w:rsidP="00491E99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E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Контрольная деятельность</w:t>
      </w:r>
    </w:p>
    <w:p w:rsidR="00EE21B1" w:rsidRDefault="00E04EB4" w:rsidP="00E04EB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2016 год проведено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контрольных мероприятий.</w:t>
      </w:r>
      <w:r w:rsidR="007132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Объем проверенных средств составил 106 376,5 тыс. рублей. </w:t>
      </w:r>
      <w:r w:rsidR="004F3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Объем финансовых нарушений составил в сумме </w:t>
      </w:r>
      <w:r w:rsidR="00D71F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2 482,1 тыс. рублей. Сумма  средств,  восстановленных – 1 524,8 тыс. рублей, из них  </w:t>
      </w:r>
      <w:r w:rsidR="00D71F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связи с уменьшением стоимости заключенных контрактов по соглашению сторон  1 514,8 тыс. рублей.</w:t>
      </w:r>
    </w:p>
    <w:p w:rsidR="00AC1F51" w:rsidRDefault="00EE21B1" w:rsidP="00E04EB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проведенных</w:t>
      </w:r>
      <w:r w:rsidR="00460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контрольных мероприятий  распорядителям, получателям бюджетных средств</w:t>
      </w:r>
      <w:r w:rsidR="00856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60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устранения выявленных нарушений, а также для их предотвращения  внесено 6 представлений, из них  исполнено в полном объеме 3, частично 1</w:t>
      </w:r>
      <w:r w:rsidR="00AC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753CC" w:rsidRDefault="00AC1F51" w:rsidP="00E04EB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проверок в Думу городского округа направлено 6 отчетов, из них 2 рассмотрено на заседании комиссии по </w:t>
      </w:r>
      <w:r w:rsidR="00A75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бюджетно-налоговой, экономической политике и собственности.</w:t>
      </w:r>
    </w:p>
    <w:p w:rsidR="00E04EB4" w:rsidRPr="00E04EB4" w:rsidRDefault="00A753CC" w:rsidP="00E04EB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2 контрольных мероприятий направлены в органы прокуратуры и правоохранительные органы.</w:t>
      </w:r>
      <w:r w:rsidR="00AC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60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1F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E62B0" w:rsidRPr="00D062CD" w:rsidRDefault="00A01890" w:rsidP="002842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062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3.1. </w:t>
      </w:r>
      <w:r w:rsidRPr="00D06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E44DC4" w:rsidRPr="00D06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рамках осуществления контроля стоит выделить </w:t>
      </w:r>
      <w:r w:rsidR="00E44DC4" w:rsidRPr="00D062C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проведение контрольного мероприятия</w:t>
      </w:r>
      <w:r w:rsidR="005D2DE0" w:rsidRPr="00D062C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по исполнению представления, направленного </w:t>
      </w:r>
      <w:r w:rsidR="00B012E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а</w:t>
      </w:r>
      <w:r w:rsidR="005D2DE0" w:rsidRPr="00D062C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дминистрации городского округа </w:t>
      </w:r>
      <w:r w:rsidR="005D2DE0" w:rsidRPr="00D062CD">
        <w:rPr>
          <w:rFonts w:ascii="Times New Roman" w:eastAsia="Calibri" w:hAnsi="Times New Roman" w:cs="Times New Roman"/>
          <w:b/>
          <w:i/>
          <w:sz w:val="26"/>
          <w:szCs w:val="26"/>
        </w:rPr>
        <w:t>по результатам проверки</w:t>
      </w:r>
      <w:r w:rsidR="00491E9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правомерности и эффективности </w:t>
      </w:r>
      <w:r w:rsidR="005D2DE0" w:rsidRPr="00D062C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управления, распоряжения и использования земельных участков Дальнереченского городского округа</w:t>
      </w:r>
      <w:r w:rsidR="00DF36F2" w:rsidRPr="00D062CD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DF36F2" w:rsidRDefault="00DF36F2" w:rsidP="002842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Контрольным мероприятием установлено, что администрацией городского округа представление исполнено практически в полном объеме.</w:t>
      </w:r>
    </w:p>
    <w:p w:rsidR="00476752" w:rsidRDefault="00DF36F2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6F2"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r w:rsidRPr="00DF36F2">
        <w:rPr>
          <w:rFonts w:ascii="Times New Roman" w:eastAsia="Calibri" w:hAnsi="Times New Roman" w:cs="Times New Roman"/>
          <w:sz w:val="26"/>
          <w:szCs w:val="26"/>
        </w:rPr>
        <w:t xml:space="preserve">расхождений в сведениях об общей площади земельных участков, находящихся в муниципальной собственности </w:t>
      </w:r>
      <w:r w:rsidR="00D062CD" w:rsidRPr="00AF18F2">
        <w:rPr>
          <w:rFonts w:ascii="Times New Roman" w:eastAsia="Calibri" w:hAnsi="Times New Roman" w:cs="Times New Roman"/>
          <w:sz w:val="26"/>
          <w:szCs w:val="26"/>
        </w:rPr>
        <w:t>с показателями статистической отчетности «О наличии и распределении земель по категориям и формам собственности» (форма № 22-1) межмуниципального отдела Росреестра</w:t>
      </w:r>
      <w:r w:rsidR="00D062CD">
        <w:rPr>
          <w:rFonts w:ascii="Times New Roman" w:hAnsi="Times New Roman" w:cs="Times New Roman"/>
          <w:sz w:val="26"/>
          <w:szCs w:val="26"/>
        </w:rPr>
        <w:t>. Расхождения сократились</w:t>
      </w:r>
      <w:r w:rsidR="00491E99">
        <w:rPr>
          <w:rFonts w:ascii="Times New Roman" w:hAnsi="Times New Roman" w:cs="Times New Roman"/>
          <w:sz w:val="26"/>
          <w:szCs w:val="26"/>
        </w:rPr>
        <w:t>,</w:t>
      </w:r>
      <w:r w:rsidR="00D062CD">
        <w:rPr>
          <w:rFonts w:ascii="Times New Roman" w:hAnsi="Times New Roman" w:cs="Times New Roman"/>
          <w:sz w:val="26"/>
          <w:szCs w:val="26"/>
        </w:rPr>
        <w:t xml:space="preserve"> но по-прежнему име</w:t>
      </w:r>
      <w:r w:rsidR="00491E99">
        <w:rPr>
          <w:rFonts w:ascii="Times New Roman" w:hAnsi="Times New Roman" w:cs="Times New Roman"/>
          <w:sz w:val="26"/>
          <w:szCs w:val="26"/>
        </w:rPr>
        <w:t>ю</w:t>
      </w:r>
      <w:r w:rsidR="00D062CD">
        <w:rPr>
          <w:rFonts w:ascii="Times New Roman" w:hAnsi="Times New Roman" w:cs="Times New Roman"/>
          <w:sz w:val="26"/>
          <w:szCs w:val="26"/>
        </w:rPr>
        <w:t xml:space="preserve">т место. По результатам проверки направлено письмо начальнику межмуниципального отдела Управления Росреестра по Приморскому краю </w:t>
      </w:r>
      <w:r w:rsidR="00491E99">
        <w:rPr>
          <w:rFonts w:ascii="Times New Roman" w:hAnsi="Times New Roman" w:cs="Times New Roman"/>
          <w:sz w:val="26"/>
          <w:szCs w:val="26"/>
        </w:rPr>
        <w:t>уполномоченн</w:t>
      </w:r>
      <w:r w:rsidR="003F63F6">
        <w:rPr>
          <w:rFonts w:ascii="Times New Roman" w:hAnsi="Times New Roman" w:cs="Times New Roman"/>
          <w:sz w:val="26"/>
          <w:szCs w:val="26"/>
        </w:rPr>
        <w:t>ым</w:t>
      </w:r>
      <w:r w:rsidR="00491E99">
        <w:rPr>
          <w:rFonts w:ascii="Times New Roman" w:hAnsi="Times New Roman" w:cs="Times New Roman"/>
          <w:sz w:val="26"/>
          <w:szCs w:val="26"/>
        </w:rPr>
        <w:t xml:space="preserve">  по составлению вышеуказанной статистической отчетности</w:t>
      </w:r>
      <w:r w:rsidR="00D062CD">
        <w:rPr>
          <w:rFonts w:ascii="Times New Roman" w:hAnsi="Times New Roman" w:cs="Times New Roman"/>
          <w:sz w:val="26"/>
          <w:szCs w:val="26"/>
        </w:rPr>
        <w:t>.</w:t>
      </w:r>
      <w:r w:rsidR="00D062CD" w:rsidRPr="00AF18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6752" w:rsidRPr="00476752">
        <w:rPr>
          <w:rFonts w:ascii="Times New Roman" w:hAnsi="Times New Roman" w:cs="Times New Roman"/>
          <w:sz w:val="26"/>
          <w:szCs w:val="26"/>
        </w:rPr>
        <w:t xml:space="preserve">   </w:t>
      </w:r>
      <w:r w:rsidR="0047675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CA1F9D" w:rsidRDefault="00476752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76752">
        <w:rPr>
          <w:rFonts w:ascii="Times New Roman" w:hAnsi="Times New Roman" w:cs="Times New Roman"/>
          <w:sz w:val="26"/>
          <w:szCs w:val="26"/>
        </w:rPr>
        <w:t xml:space="preserve">роведена </w:t>
      </w:r>
      <w:r w:rsidRPr="00476752">
        <w:rPr>
          <w:rFonts w:ascii="Times New Roman" w:hAnsi="Times New Roman" w:cs="Times New Roman"/>
          <w:b/>
          <w:i/>
          <w:sz w:val="26"/>
          <w:szCs w:val="26"/>
        </w:rPr>
        <w:t>проверка  по  вопросу обоснованности формирования штатной численности сотрудников  М</w:t>
      </w:r>
      <w:r>
        <w:rPr>
          <w:rFonts w:ascii="Times New Roman" w:hAnsi="Times New Roman" w:cs="Times New Roman"/>
          <w:b/>
          <w:i/>
          <w:sz w:val="26"/>
          <w:szCs w:val="26"/>
        </w:rPr>
        <w:t>КУ</w:t>
      </w:r>
      <w:r w:rsidRPr="00476752">
        <w:rPr>
          <w:rFonts w:ascii="Times New Roman" w:hAnsi="Times New Roman" w:cs="Times New Roman"/>
          <w:b/>
          <w:i/>
          <w:sz w:val="26"/>
          <w:szCs w:val="26"/>
        </w:rPr>
        <w:t xml:space="preserve">  «Управление жилищно-коммунального хозяйства Д</w:t>
      </w:r>
      <w:r>
        <w:rPr>
          <w:rFonts w:ascii="Times New Roman" w:hAnsi="Times New Roman" w:cs="Times New Roman"/>
          <w:b/>
          <w:i/>
          <w:sz w:val="26"/>
          <w:szCs w:val="26"/>
        </w:rPr>
        <w:t>ГО</w:t>
      </w:r>
      <w:r w:rsidRPr="00476752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CA1F9D">
        <w:rPr>
          <w:rFonts w:ascii="Times New Roman" w:hAnsi="Times New Roman" w:cs="Times New Roman"/>
          <w:sz w:val="26"/>
          <w:szCs w:val="26"/>
        </w:rPr>
        <w:t xml:space="preserve">  По результатам </w:t>
      </w:r>
      <w:r w:rsidR="0006650D">
        <w:rPr>
          <w:rFonts w:ascii="Times New Roman" w:hAnsi="Times New Roman" w:cs="Times New Roman"/>
          <w:sz w:val="26"/>
          <w:szCs w:val="26"/>
        </w:rPr>
        <w:t xml:space="preserve">проведенного анализа </w:t>
      </w:r>
      <w:r w:rsidR="00311D92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регулирующих основные полномочия,  структуру, штатную численность</w:t>
      </w:r>
      <w:r w:rsidR="0006650D">
        <w:rPr>
          <w:rFonts w:ascii="Times New Roman" w:hAnsi="Times New Roman" w:cs="Times New Roman"/>
          <w:sz w:val="26"/>
          <w:szCs w:val="26"/>
        </w:rPr>
        <w:t xml:space="preserve"> учреждения,</w:t>
      </w:r>
      <w:r w:rsidR="00311D92">
        <w:rPr>
          <w:rFonts w:ascii="Times New Roman" w:hAnsi="Times New Roman" w:cs="Times New Roman"/>
          <w:sz w:val="26"/>
          <w:szCs w:val="26"/>
        </w:rPr>
        <w:t xml:space="preserve"> </w:t>
      </w:r>
      <w:r w:rsidR="0006650D">
        <w:rPr>
          <w:rFonts w:ascii="Times New Roman" w:hAnsi="Times New Roman" w:cs="Times New Roman"/>
          <w:sz w:val="26"/>
          <w:szCs w:val="26"/>
        </w:rPr>
        <w:t>а также должностные инструкции и функциональные обязанности  сотрудников</w:t>
      </w:r>
      <w:r w:rsidR="00B012EA">
        <w:rPr>
          <w:rFonts w:ascii="Times New Roman" w:hAnsi="Times New Roman" w:cs="Times New Roman"/>
          <w:sz w:val="26"/>
          <w:szCs w:val="26"/>
        </w:rPr>
        <w:t>,</w:t>
      </w:r>
      <w:r w:rsidR="0006650D">
        <w:rPr>
          <w:rFonts w:ascii="Times New Roman" w:hAnsi="Times New Roman" w:cs="Times New Roman"/>
          <w:sz w:val="26"/>
          <w:szCs w:val="26"/>
        </w:rPr>
        <w:t xml:space="preserve"> руководителю учреждения вынесено представление с предложениями  </w:t>
      </w:r>
      <w:r w:rsidR="00CA1F9D" w:rsidRPr="00CA1F9D">
        <w:rPr>
          <w:rFonts w:ascii="Times New Roman" w:hAnsi="Times New Roman" w:cs="Times New Roman"/>
          <w:sz w:val="26"/>
          <w:szCs w:val="26"/>
        </w:rPr>
        <w:t xml:space="preserve">       </w:t>
      </w:r>
      <w:r w:rsidR="00311D92">
        <w:rPr>
          <w:rFonts w:ascii="Times New Roman" w:hAnsi="Times New Roman" w:cs="Times New Roman"/>
          <w:sz w:val="26"/>
          <w:szCs w:val="26"/>
        </w:rPr>
        <w:t xml:space="preserve"> </w:t>
      </w:r>
      <w:r w:rsidR="009E5725">
        <w:rPr>
          <w:rFonts w:ascii="Times New Roman" w:hAnsi="Times New Roman" w:cs="Times New Roman"/>
          <w:sz w:val="26"/>
          <w:szCs w:val="26"/>
        </w:rPr>
        <w:t xml:space="preserve">по приведению </w:t>
      </w:r>
      <w:r w:rsidR="00CA1F9D" w:rsidRPr="00CA1F9D">
        <w:rPr>
          <w:rFonts w:ascii="Times New Roman" w:hAnsi="Times New Roman" w:cs="Times New Roman"/>
          <w:sz w:val="26"/>
          <w:szCs w:val="26"/>
        </w:rPr>
        <w:t>должностны</w:t>
      </w:r>
      <w:r w:rsidR="009E5725">
        <w:rPr>
          <w:rFonts w:ascii="Times New Roman" w:hAnsi="Times New Roman" w:cs="Times New Roman"/>
          <w:sz w:val="26"/>
          <w:szCs w:val="26"/>
        </w:rPr>
        <w:t>х</w:t>
      </w:r>
      <w:r w:rsidR="00CA1F9D" w:rsidRPr="00CA1F9D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9E5725">
        <w:rPr>
          <w:rFonts w:ascii="Times New Roman" w:hAnsi="Times New Roman" w:cs="Times New Roman"/>
          <w:sz w:val="26"/>
          <w:szCs w:val="26"/>
        </w:rPr>
        <w:t>й</w:t>
      </w:r>
      <w:r w:rsidR="00CA1F9D" w:rsidRPr="00CA1F9D">
        <w:rPr>
          <w:rFonts w:ascii="Times New Roman" w:hAnsi="Times New Roman" w:cs="Times New Roman"/>
          <w:sz w:val="26"/>
          <w:szCs w:val="26"/>
        </w:rPr>
        <w:t xml:space="preserve"> в соответствие с  функциональными обязанностями </w:t>
      </w:r>
      <w:r w:rsidR="009E5725">
        <w:rPr>
          <w:rFonts w:ascii="Times New Roman" w:hAnsi="Times New Roman" w:cs="Times New Roman"/>
          <w:sz w:val="26"/>
          <w:szCs w:val="26"/>
        </w:rPr>
        <w:t>сотрудников</w:t>
      </w:r>
      <w:r w:rsidR="00CA1F9D" w:rsidRPr="00CA1F9D">
        <w:rPr>
          <w:rFonts w:ascii="Times New Roman" w:hAnsi="Times New Roman" w:cs="Times New Roman"/>
          <w:sz w:val="26"/>
          <w:szCs w:val="26"/>
        </w:rPr>
        <w:t xml:space="preserve">.   </w:t>
      </w:r>
      <w:r w:rsidR="009E5725">
        <w:rPr>
          <w:rFonts w:ascii="Times New Roman" w:hAnsi="Times New Roman" w:cs="Times New Roman"/>
          <w:sz w:val="26"/>
          <w:szCs w:val="26"/>
        </w:rPr>
        <w:t>Кроме того, руководителю учреждения предложено рассмотреть вопрос по пересмотру штатного расписания и сокращению 2 штатных единиц.</w:t>
      </w:r>
      <w:r w:rsidR="00B156DF">
        <w:rPr>
          <w:rFonts w:ascii="Times New Roman" w:hAnsi="Times New Roman" w:cs="Times New Roman"/>
          <w:sz w:val="26"/>
          <w:szCs w:val="26"/>
        </w:rPr>
        <w:t xml:space="preserve"> Согласно предоставленной информации учреждением сокращена 1 штатная единица начальника отдела жилищно-коммунального хозяйства.</w:t>
      </w:r>
    </w:p>
    <w:p w:rsidR="000734DB" w:rsidRDefault="000734DB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Проведена </w:t>
      </w:r>
      <w:r w:rsidRPr="000734DB">
        <w:rPr>
          <w:rFonts w:ascii="Times New Roman" w:hAnsi="Times New Roman" w:cs="Times New Roman"/>
          <w:b/>
          <w:i/>
          <w:sz w:val="26"/>
          <w:szCs w:val="26"/>
        </w:rPr>
        <w:t>проверка  финансово – хозяйственной деятельности Муниципального автономного учреждения «Информационно-аналитический центр» Дальнереченского городского округа за период 2015 года и текущий период 2016 год</w:t>
      </w: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0734D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F2032" w:rsidRDefault="000734DB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проведенной проверки </w:t>
      </w:r>
      <w:r w:rsidR="0025643C">
        <w:rPr>
          <w:rFonts w:ascii="Times New Roman" w:hAnsi="Times New Roman" w:cs="Times New Roman"/>
          <w:sz w:val="26"/>
          <w:szCs w:val="26"/>
        </w:rPr>
        <w:t>в акте контрольно-счетной палаты отмечено следующее.</w:t>
      </w:r>
      <w:r w:rsidR="005470AE">
        <w:rPr>
          <w:rFonts w:ascii="Times New Roman" w:hAnsi="Times New Roman" w:cs="Times New Roman"/>
          <w:sz w:val="26"/>
          <w:szCs w:val="26"/>
        </w:rPr>
        <w:t xml:space="preserve"> </w:t>
      </w:r>
      <w:r w:rsidR="0025643C">
        <w:rPr>
          <w:rFonts w:ascii="Times New Roman" w:hAnsi="Times New Roman" w:cs="Times New Roman"/>
          <w:sz w:val="26"/>
          <w:szCs w:val="26"/>
        </w:rPr>
        <w:t>У</w:t>
      </w:r>
      <w:r w:rsidR="005470AE">
        <w:rPr>
          <w:rFonts w:ascii="Times New Roman" w:hAnsi="Times New Roman" w:cs="Times New Roman"/>
          <w:sz w:val="26"/>
          <w:szCs w:val="26"/>
        </w:rPr>
        <w:t>чредителем Администрацией городского округа в нарушение требований Трудового законодательства</w:t>
      </w:r>
      <w:r w:rsidR="000C2D34">
        <w:rPr>
          <w:rFonts w:ascii="Times New Roman" w:hAnsi="Times New Roman" w:cs="Times New Roman"/>
          <w:sz w:val="26"/>
          <w:szCs w:val="26"/>
        </w:rPr>
        <w:t>,</w:t>
      </w:r>
      <w:r w:rsidR="005470AE">
        <w:rPr>
          <w:rFonts w:ascii="Times New Roman" w:hAnsi="Times New Roman" w:cs="Times New Roman"/>
          <w:sz w:val="26"/>
          <w:szCs w:val="26"/>
        </w:rPr>
        <w:t xml:space="preserve"> на срок исполнения полномочий</w:t>
      </w:r>
      <w:r w:rsidR="000C2D34">
        <w:rPr>
          <w:rFonts w:ascii="Times New Roman" w:hAnsi="Times New Roman" w:cs="Times New Roman"/>
          <w:sz w:val="26"/>
          <w:szCs w:val="26"/>
        </w:rPr>
        <w:t>,</w:t>
      </w:r>
      <w:r w:rsidR="005470AE">
        <w:rPr>
          <w:rFonts w:ascii="Times New Roman" w:hAnsi="Times New Roman" w:cs="Times New Roman"/>
          <w:sz w:val="26"/>
          <w:szCs w:val="26"/>
        </w:rPr>
        <w:t xml:space="preserve"> с исполняющей обязанности директора автономного учреждения не заключен трудовой договор. В нарушение требований федерального законодательства созданный постановлением администрации наблюдательный совет не принимал полноценного участия в реализации управленческих и контрольных функций за работой созданного автономного учреждения. Кроме того, </w:t>
      </w:r>
      <w:r w:rsidR="009F2032">
        <w:rPr>
          <w:rFonts w:ascii="Times New Roman" w:hAnsi="Times New Roman" w:cs="Times New Roman"/>
          <w:sz w:val="26"/>
          <w:szCs w:val="26"/>
        </w:rPr>
        <w:t xml:space="preserve">с учетом динамики роста </w:t>
      </w:r>
      <w:r w:rsidR="0025643C">
        <w:rPr>
          <w:rFonts w:ascii="Times New Roman" w:hAnsi="Times New Roman" w:cs="Times New Roman"/>
          <w:sz w:val="26"/>
          <w:szCs w:val="26"/>
        </w:rPr>
        <w:t xml:space="preserve">просроченной </w:t>
      </w:r>
      <w:r w:rsidR="009F2032">
        <w:rPr>
          <w:rFonts w:ascii="Times New Roman" w:hAnsi="Times New Roman" w:cs="Times New Roman"/>
          <w:sz w:val="26"/>
          <w:szCs w:val="26"/>
        </w:rPr>
        <w:t xml:space="preserve">кредиторской задолженности </w:t>
      </w:r>
      <w:r w:rsidR="005470AE">
        <w:rPr>
          <w:rFonts w:ascii="Times New Roman" w:hAnsi="Times New Roman" w:cs="Times New Roman"/>
          <w:sz w:val="26"/>
          <w:szCs w:val="26"/>
        </w:rPr>
        <w:t xml:space="preserve"> учредителем </w:t>
      </w:r>
      <w:r w:rsidR="0025643C">
        <w:rPr>
          <w:rFonts w:ascii="Times New Roman" w:hAnsi="Times New Roman" w:cs="Times New Roman"/>
          <w:sz w:val="26"/>
          <w:szCs w:val="26"/>
        </w:rPr>
        <w:t xml:space="preserve">своевременно </w:t>
      </w:r>
      <w:r w:rsidR="005470AE">
        <w:rPr>
          <w:rFonts w:ascii="Times New Roman" w:hAnsi="Times New Roman" w:cs="Times New Roman"/>
          <w:sz w:val="26"/>
          <w:szCs w:val="26"/>
        </w:rPr>
        <w:t xml:space="preserve">не принимались </w:t>
      </w:r>
      <w:r w:rsidR="005470AE">
        <w:rPr>
          <w:rFonts w:ascii="Times New Roman" w:hAnsi="Times New Roman" w:cs="Times New Roman"/>
          <w:sz w:val="26"/>
          <w:szCs w:val="26"/>
        </w:rPr>
        <w:lastRenderedPageBreak/>
        <w:t xml:space="preserve">управленческие решения </w:t>
      </w:r>
      <w:r w:rsidR="009F2032">
        <w:rPr>
          <w:rFonts w:ascii="Times New Roman" w:hAnsi="Times New Roman" w:cs="Times New Roman"/>
          <w:sz w:val="26"/>
          <w:szCs w:val="26"/>
        </w:rPr>
        <w:t>к должностным лицам  учреждения</w:t>
      </w:r>
      <w:r w:rsidR="00595954">
        <w:rPr>
          <w:rFonts w:ascii="Times New Roman" w:hAnsi="Times New Roman" w:cs="Times New Roman"/>
          <w:sz w:val="26"/>
          <w:szCs w:val="26"/>
        </w:rPr>
        <w:t xml:space="preserve"> за отсутствие контроля </w:t>
      </w:r>
      <w:r w:rsidR="003421EC">
        <w:rPr>
          <w:rFonts w:ascii="Times New Roman" w:hAnsi="Times New Roman" w:cs="Times New Roman"/>
          <w:sz w:val="26"/>
          <w:szCs w:val="26"/>
        </w:rPr>
        <w:t xml:space="preserve">и </w:t>
      </w:r>
      <w:r w:rsidR="00595954">
        <w:rPr>
          <w:rFonts w:ascii="Times New Roman" w:hAnsi="Times New Roman" w:cs="Times New Roman"/>
          <w:sz w:val="26"/>
          <w:szCs w:val="26"/>
        </w:rPr>
        <w:t>не  приня</w:t>
      </w:r>
      <w:r w:rsidR="00C85262">
        <w:rPr>
          <w:rFonts w:ascii="Times New Roman" w:hAnsi="Times New Roman" w:cs="Times New Roman"/>
          <w:sz w:val="26"/>
          <w:szCs w:val="26"/>
        </w:rPr>
        <w:t>т</w:t>
      </w:r>
      <w:r w:rsidR="00595954">
        <w:rPr>
          <w:rFonts w:ascii="Times New Roman" w:hAnsi="Times New Roman" w:cs="Times New Roman"/>
          <w:sz w:val="26"/>
          <w:szCs w:val="26"/>
        </w:rPr>
        <w:t>и</w:t>
      </w:r>
      <w:r w:rsidR="003421EC">
        <w:rPr>
          <w:rFonts w:ascii="Times New Roman" w:hAnsi="Times New Roman" w:cs="Times New Roman"/>
          <w:sz w:val="26"/>
          <w:szCs w:val="26"/>
        </w:rPr>
        <w:t>я</w:t>
      </w:r>
      <w:r w:rsidR="00595954">
        <w:rPr>
          <w:rFonts w:ascii="Times New Roman" w:hAnsi="Times New Roman" w:cs="Times New Roman"/>
          <w:sz w:val="26"/>
          <w:szCs w:val="26"/>
        </w:rPr>
        <w:t xml:space="preserve"> мер по ее сокращению</w:t>
      </w:r>
      <w:r w:rsidR="009F2032">
        <w:rPr>
          <w:rFonts w:ascii="Times New Roman" w:hAnsi="Times New Roman" w:cs="Times New Roman"/>
          <w:sz w:val="26"/>
          <w:szCs w:val="26"/>
        </w:rPr>
        <w:t>.</w:t>
      </w:r>
    </w:p>
    <w:p w:rsidR="000734DB" w:rsidRPr="000734DB" w:rsidRDefault="005470AE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5262">
        <w:rPr>
          <w:rFonts w:ascii="Times New Roman" w:hAnsi="Times New Roman" w:cs="Times New Roman"/>
          <w:sz w:val="26"/>
          <w:szCs w:val="26"/>
        </w:rPr>
        <w:t xml:space="preserve">Контрольно-счетной палатой </w:t>
      </w:r>
      <w:r w:rsidR="003421EC">
        <w:rPr>
          <w:rFonts w:ascii="Times New Roman" w:hAnsi="Times New Roman" w:cs="Times New Roman"/>
          <w:sz w:val="26"/>
          <w:szCs w:val="26"/>
        </w:rPr>
        <w:t xml:space="preserve">направлен отчет </w:t>
      </w:r>
      <w:r w:rsidR="00C85262">
        <w:rPr>
          <w:rFonts w:ascii="Times New Roman" w:hAnsi="Times New Roman" w:cs="Times New Roman"/>
          <w:sz w:val="26"/>
          <w:szCs w:val="26"/>
        </w:rPr>
        <w:t>о результата</w:t>
      </w:r>
      <w:r w:rsidR="003421EC">
        <w:rPr>
          <w:rFonts w:ascii="Times New Roman" w:hAnsi="Times New Roman" w:cs="Times New Roman"/>
          <w:sz w:val="26"/>
          <w:szCs w:val="26"/>
        </w:rPr>
        <w:t>х</w:t>
      </w:r>
      <w:r w:rsidR="00C85262">
        <w:rPr>
          <w:rFonts w:ascii="Times New Roman" w:hAnsi="Times New Roman" w:cs="Times New Roman"/>
          <w:sz w:val="26"/>
          <w:szCs w:val="26"/>
        </w:rPr>
        <w:t xml:space="preserve"> проверки  </w:t>
      </w:r>
      <w:r w:rsidR="006D3327">
        <w:rPr>
          <w:rFonts w:ascii="Times New Roman" w:hAnsi="Times New Roman" w:cs="Times New Roman"/>
          <w:sz w:val="26"/>
          <w:szCs w:val="26"/>
        </w:rPr>
        <w:t xml:space="preserve">учредителю </w:t>
      </w:r>
      <w:r w:rsidR="000C2D34">
        <w:rPr>
          <w:rFonts w:ascii="Times New Roman" w:hAnsi="Times New Roman" w:cs="Times New Roman"/>
          <w:sz w:val="26"/>
          <w:szCs w:val="26"/>
        </w:rPr>
        <w:t>а</w:t>
      </w:r>
      <w:r w:rsidR="006D3327">
        <w:rPr>
          <w:rFonts w:ascii="Times New Roman" w:hAnsi="Times New Roman" w:cs="Times New Roman"/>
          <w:sz w:val="26"/>
          <w:szCs w:val="26"/>
        </w:rPr>
        <w:t>дминистрации городского округа</w:t>
      </w:r>
      <w:r w:rsidR="003421EC">
        <w:rPr>
          <w:rFonts w:ascii="Times New Roman" w:hAnsi="Times New Roman" w:cs="Times New Roman"/>
          <w:sz w:val="26"/>
          <w:szCs w:val="26"/>
        </w:rPr>
        <w:t xml:space="preserve">, а также вынесены представления </w:t>
      </w:r>
      <w:r w:rsidR="006D3327">
        <w:rPr>
          <w:rFonts w:ascii="Times New Roman" w:hAnsi="Times New Roman" w:cs="Times New Roman"/>
          <w:sz w:val="26"/>
          <w:szCs w:val="26"/>
        </w:rPr>
        <w:t xml:space="preserve"> </w:t>
      </w:r>
      <w:r w:rsidR="003421EC">
        <w:rPr>
          <w:rFonts w:ascii="Times New Roman" w:hAnsi="Times New Roman" w:cs="Times New Roman"/>
          <w:sz w:val="26"/>
          <w:szCs w:val="26"/>
        </w:rPr>
        <w:t>Г</w:t>
      </w:r>
      <w:r w:rsidR="000734DB">
        <w:rPr>
          <w:rFonts w:ascii="Times New Roman" w:hAnsi="Times New Roman" w:cs="Times New Roman"/>
          <w:sz w:val="26"/>
          <w:szCs w:val="26"/>
        </w:rPr>
        <w:t xml:space="preserve">лаве администрации городского округа, а также </w:t>
      </w:r>
      <w:r w:rsidR="006D3327">
        <w:rPr>
          <w:rFonts w:ascii="Times New Roman" w:hAnsi="Times New Roman" w:cs="Times New Roman"/>
          <w:sz w:val="26"/>
          <w:szCs w:val="26"/>
        </w:rPr>
        <w:t>исполняющему обязанности директора  МАУ «ИАЦ» ДГО</w:t>
      </w:r>
      <w:r w:rsidR="003421EC">
        <w:rPr>
          <w:rFonts w:ascii="Times New Roman" w:hAnsi="Times New Roman" w:cs="Times New Roman"/>
          <w:sz w:val="26"/>
          <w:szCs w:val="26"/>
        </w:rPr>
        <w:t>.</w:t>
      </w:r>
    </w:p>
    <w:p w:rsidR="00B156DF" w:rsidRDefault="00241753" w:rsidP="0028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выполнения предложений контрольно-счетной палаты постановлением  администрации городского округа внесены изменения в постановление «О наблюдательном совете МАУ «ИАЦ» ДГО», а также проводилась работа в отношении кадровой вакансии директора автономного учреждения.</w:t>
      </w:r>
      <w:r w:rsidR="009B2B26">
        <w:rPr>
          <w:rFonts w:ascii="Times New Roman" w:hAnsi="Times New Roman" w:cs="Times New Roman"/>
          <w:sz w:val="26"/>
          <w:szCs w:val="26"/>
        </w:rPr>
        <w:t xml:space="preserve"> Учреждением восстановлены расходы по переплате подотчетным лицам по выданным авансам в сум</w:t>
      </w:r>
      <w:r w:rsidR="00301E46">
        <w:rPr>
          <w:rFonts w:ascii="Times New Roman" w:hAnsi="Times New Roman" w:cs="Times New Roman"/>
          <w:sz w:val="26"/>
          <w:szCs w:val="26"/>
        </w:rPr>
        <w:t>м</w:t>
      </w:r>
      <w:r w:rsidR="009B2B26">
        <w:rPr>
          <w:rFonts w:ascii="Times New Roman" w:hAnsi="Times New Roman" w:cs="Times New Roman"/>
          <w:sz w:val="26"/>
          <w:szCs w:val="26"/>
        </w:rPr>
        <w:t>е 9,2 тыс. рублей</w:t>
      </w:r>
      <w:r w:rsidR="00301E46">
        <w:rPr>
          <w:rFonts w:ascii="Times New Roman" w:hAnsi="Times New Roman" w:cs="Times New Roman"/>
          <w:sz w:val="26"/>
          <w:szCs w:val="26"/>
        </w:rPr>
        <w:t>, по заработной плате 1,0 тыс. рублей.</w:t>
      </w:r>
    </w:p>
    <w:p w:rsidR="00C84070" w:rsidRDefault="00301E46" w:rsidP="00C84070">
      <w:pPr>
        <w:pStyle w:val="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840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Согласно обращению Межрайонной прокуратуры </w:t>
      </w:r>
      <w:r w:rsidRPr="00C84070">
        <w:rPr>
          <w:rFonts w:ascii="Times New Roman" w:hAnsi="Times New Roman" w:cs="Times New Roman"/>
          <w:i/>
          <w:color w:val="auto"/>
          <w:sz w:val="26"/>
          <w:szCs w:val="26"/>
        </w:rPr>
        <w:t xml:space="preserve">проведена  проверка </w:t>
      </w:r>
      <w:r w:rsidR="00C84070" w:rsidRPr="00C84070">
        <w:rPr>
          <w:rFonts w:ascii="Times New Roman" w:hAnsi="Times New Roman" w:cs="Times New Roman"/>
          <w:i/>
          <w:color w:val="auto"/>
          <w:sz w:val="26"/>
          <w:szCs w:val="26"/>
        </w:rPr>
        <w:t>по  вопросу целевого и эффективного использования бюджетных средств выделенных в рамках отдельных мероприятий муниципальной программы «Обеспечение доступным жильём и качественными услугами ЖКХ населения Дальнереченского городского округа» на 2014-2017 г.г., включая капитальный ремонт многоквартирных домов, переданных в муниципальную собственность из ведения Министерства обороны Российской Федерации,</w:t>
      </w:r>
      <w:r w:rsidR="00C84070" w:rsidRPr="00C840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C84070" w:rsidRPr="00C84070">
        <w:rPr>
          <w:rFonts w:ascii="Times New Roman" w:hAnsi="Times New Roman" w:cs="Times New Roman"/>
          <w:i/>
          <w:color w:val="auto"/>
          <w:sz w:val="26"/>
          <w:szCs w:val="26"/>
        </w:rPr>
        <w:t>с элементами аудита в сфере закупок товаров, работ и услуг  за период 2014</w:t>
      </w:r>
      <w:r w:rsidR="00C8407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-</w:t>
      </w:r>
      <w:r w:rsidR="00C84070" w:rsidRPr="00C8407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2015 год.</w:t>
      </w:r>
    </w:p>
    <w:p w:rsidR="00FB763F" w:rsidRPr="00941BD2" w:rsidRDefault="00FB763F" w:rsidP="000C2D3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1BD2">
        <w:rPr>
          <w:rFonts w:ascii="Times New Roman" w:hAnsi="Times New Roman" w:cs="Times New Roman"/>
          <w:sz w:val="26"/>
          <w:szCs w:val="26"/>
        </w:rPr>
        <w:t>По результатам проверки установлено, что в  нарушение требований Бюджетного кодекса Российской Федерации,  объемы принятых бюджетных обязательств  в 2014 году на выполнение мероприятий по капитальному  ремонту муниципального жилищного фонда, превысили  доведенные лимиты бюджетных обязательств на сумму 6 799,9</w:t>
      </w:r>
      <w:r w:rsidR="00B612D5">
        <w:rPr>
          <w:rFonts w:ascii="Times New Roman" w:hAnsi="Times New Roman" w:cs="Times New Roman"/>
          <w:sz w:val="26"/>
          <w:szCs w:val="26"/>
        </w:rPr>
        <w:t xml:space="preserve"> </w:t>
      </w:r>
      <w:r w:rsidRPr="00941BD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941BD2" w:rsidRDefault="00941BD2" w:rsidP="007B737B">
      <w:pPr>
        <w:tabs>
          <w:tab w:val="left" w:pos="0"/>
          <w:tab w:val="left" w:pos="28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1BD2">
        <w:rPr>
          <w:rFonts w:ascii="Times New Roman" w:hAnsi="Times New Roman" w:cs="Times New Roman"/>
          <w:sz w:val="26"/>
          <w:szCs w:val="26"/>
        </w:rPr>
        <w:t xml:space="preserve">Проверкой выполненных мероприятий </w:t>
      </w:r>
      <w:r w:rsidRPr="00941B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7D5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941BD2">
        <w:rPr>
          <w:rFonts w:ascii="Times New Roman" w:hAnsi="Times New Roman" w:cs="Times New Roman"/>
          <w:color w:val="000000"/>
          <w:sz w:val="26"/>
          <w:szCs w:val="26"/>
        </w:rPr>
        <w:t>одпрограммы «Переселение граждан ДГО  из ветхого и аварийного жилищного фонда с учетом  необходимости  развития малоэтажного жилищного строительства»    за  2014 год,  установлен факт нецелевого использования средств местного бюджета в сумме  571,2 тыс. рублей</w:t>
      </w:r>
      <w:r w:rsidR="00B612D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41BD2">
        <w:rPr>
          <w:rFonts w:ascii="Times New Roman" w:hAnsi="Times New Roman" w:cs="Times New Roman"/>
          <w:color w:val="000000"/>
          <w:sz w:val="26"/>
          <w:szCs w:val="26"/>
        </w:rPr>
        <w:t xml:space="preserve">  по причине предоставления жилого помещения лицу не включённого в перечень домов подлежащих расселению в рамках подпрограммы. </w:t>
      </w:r>
    </w:p>
    <w:p w:rsidR="005D6F5F" w:rsidRDefault="006B71F8" w:rsidP="006B71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целях выполнения работ по капитальному ремонту </w:t>
      </w:r>
      <w:r>
        <w:rPr>
          <w:rFonts w:ascii="Times New Roman" w:hAnsi="Times New Roman" w:cs="Times New Roman"/>
          <w:color w:val="000000"/>
          <w:sz w:val="26"/>
          <w:szCs w:val="26"/>
        </w:rPr>
        <w:t>крыш многоквартирных жилых домов, бывших военных городков</w:t>
      </w:r>
      <w:r w:rsidR="00CF4A4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Фондом капитального ремонта  многоквартирных домов 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</w:rPr>
        <w:t>егиональный оператор)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самостоятельно заключались договора с подрядными организациями  на проведение вышеуказанных работ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соответствии  с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 xml:space="preserve"> условиями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договор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заключенн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между 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 xml:space="preserve"> р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>егиональны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оператор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собственником помещений в лице администрации Дальнереченского городского округа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обязанности по контролю за  качеством  и сроками  выполнения работ подрядными организациями,  возложены на </w:t>
      </w:r>
      <w:r w:rsidR="005D6F5F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>егионального оператора.</w:t>
      </w:r>
    </w:p>
    <w:p w:rsidR="00875081" w:rsidRPr="00B501E2" w:rsidRDefault="005D6F5F" w:rsidP="005D6F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Между тем, п</w:t>
      </w:r>
      <w:r w:rsidR="00875081">
        <w:rPr>
          <w:rFonts w:ascii="Times New Roman" w:hAnsi="Times New Roman" w:cs="Times New Roman"/>
          <w:color w:val="000000"/>
          <w:sz w:val="26"/>
          <w:szCs w:val="26"/>
        </w:rPr>
        <w:t xml:space="preserve">роверка качества выполненного ремонта крыш </w:t>
      </w:r>
      <w:r>
        <w:rPr>
          <w:rFonts w:ascii="Times New Roman" w:hAnsi="Times New Roman" w:cs="Times New Roman"/>
          <w:color w:val="000000"/>
          <w:sz w:val="26"/>
          <w:szCs w:val="26"/>
        </w:rPr>
        <w:t>показала, что</w:t>
      </w:r>
      <w:r w:rsidR="00875081"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жилом  доме  № 5</w:t>
      </w:r>
      <w:r w:rsidR="00CF4A46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875081"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1184D">
        <w:rPr>
          <w:rFonts w:ascii="Times New Roman" w:hAnsi="Times New Roman" w:cs="Times New Roman"/>
          <w:color w:val="000000"/>
          <w:sz w:val="26"/>
          <w:szCs w:val="26"/>
        </w:rPr>
        <w:t>в двух</w:t>
      </w:r>
      <w:r w:rsidR="00141FFB">
        <w:rPr>
          <w:rFonts w:ascii="Times New Roman" w:hAnsi="Times New Roman" w:cs="Times New Roman"/>
          <w:color w:val="000000"/>
          <w:sz w:val="26"/>
          <w:szCs w:val="26"/>
        </w:rPr>
        <w:t xml:space="preserve"> квартирах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1F8"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>по ул. Стрелковая, с. Лазо</w:t>
      </w:r>
      <w:r w:rsidR="006B71F8" w:rsidRPr="008750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5081"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установлены  факты протекания стыков  потолка и стен  во время дождей</w:t>
      </w:r>
      <w:r w:rsidR="00875081" w:rsidRPr="00B501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>В свою очередь, администрацией не принят</w:t>
      </w:r>
      <w:r w:rsidR="00A3682B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 xml:space="preserve"> все необходимые мер</w:t>
      </w:r>
      <w:r w:rsidR="00A3682B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501E2" w:rsidRPr="00B501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отношению к </w:t>
      </w:r>
      <w:r w:rsidR="00A3682B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501E2" w:rsidRPr="00B501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егиональному оператору,  в целях устранения подрядными организациями недостатков установленных в процессе эксплуатации реконструированной кровли  в жилом  многоквартирном </w:t>
      </w:r>
      <w:r w:rsidR="00A3682B">
        <w:rPr>
          <w:rFonts w:ascii="Times New Roman" w:hAnsi="Times New Roman" w:cs="Times New Roman"/>
          <w:color w:val="000000"/>
          <w:sz w:val="26"/>
          <w:szCs w:val="26"/>
        </w:rPr>
        <w:t>доме.</w:t>
      </w:r>
      <w:r w:rsidR="00B501E2" w:rsidRPr="00B501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680B1D" w:rsidRDefault="00875081" w:rsidP="00875081">
      <w:pPr>
        <w:tabs>
          <w:tab w:val="left" w:pos="567"/>
          <w:tab w:val="left" w:pos="7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08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</w:t>
      </w:r>
      <w:r w:rsidR="00DB23DD">
        <w:rPr>
          <w:rFonts w:ascii="Times New Roman" w:hAnsi="Times New Roman" w:cs="Times New Roman"/>
          <w:color w:val="000000"/>
          <w:sz w:val="26"/>
          <w:szCs w:val="26"/>
        </w:rPr>
        <w:t>Вышеперечисленные нарушения указывают на недостаточный контроль  со стороны должностных лиц администрации городского округа  за</w:t>
      </w:r>
      <w:r w:rsidR="00CF4A46">
        <w:rPr>
          <w:rFonts w:ascii="Times New Roman" w:hAnsi="Times New Roman" w:cs="Times New Roman"/>
          <w:color w:val="000000"/>
          <w:sz w:val="26"/>
          <w:szCs w:val="26"/>
        </w:rPr>
        <w:t xml:space="preserve"> эффективным</w:t>
      </w:r>
      <w:r w:rsidR="00DB23DD"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использованием бюджетных средств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>, а также</w:t>
      </w:r>
      <w:r w:rsidR="00A3682B">
        <w:rPr>
          <w:rFonts w:ascii="Times New Roman" w:hAnsi="Times New Roman" w:cs="Times New Roman"/>
          <w:color w:val="000000"/>
          <w:sz w:val="26"/>
          <w:szCs w:val="26"/>
        </w:rPr>
        <w:t xml:space="preserve"> за выполнением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 xml:space="preserve"> гарантийных обязательств </w:t>
      </w:r>
      <w:r w:rsidR="00CF4A46">
        <w:rPr>
          <w:rFonts w:ascii="Times New Roman" w:hAnsi="Times New Roman" w:cs="Times New Roman"/>
          <w:color w:val="000000"/>
          <w:sz w:val="26"/>
          <w:szCs w:val="26"/>
        </w:rPr>
        <w:t xml:space="preserve"> подрядчиками 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 xml:space="preserve">по заключенным </w:t>
      </w:r>
      <w:r w:rsidR="00001E00">
        <w:rPr>
          <w:rFonts w:ascii="Times New Roman" w:hAnsi="Times New Roman" w:cs="Times New Roman"/>
          <w:color w:val="000000"/>
          <w:sz w:val="26"/>
          <w:szCs w:val="26"/>
        </w:rPr>
        <w:t>контрактам</w:t>
      </w:r>
      <w:r w:rsidR="00B501E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1184D" w:rsidRDefault="00680B1D" w:rsidP="003334C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 результатам мероприятия </w:t>
      </w:r>
      <w:r w:rsidR="00001E00">
        <w:rPr>
          <w:rFonts w:ascii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>онтрольно-счетной палатой вынесено представление глав</w:t>
      </w:r>
      <w:r w:rsidR="0051184D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городского округа</w:t>
      </w:r>
      <w:r w:rsidR="003334CD">
        <w:rPr>
          <w:rFonts w:ascii="Times New Roman" w:hAnsi="Times New Roman" w:cs="Times New Roman"/>
          <w:color w:val="000000"/>
          <w:sz w:val="26"/>
          <w:szCs w:val="26"/>
        </w:rPr>
        <w:t xml:space="preserve">, которым рекомендовано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23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4CD">
        <w:rPr>
          <w:rFonts w:ascii="Times New Roman" w:hAnsi="Times New Roman" w:cs="Times New Roman"/>
          <w:color w:val="000000"/>
          <w:sz w:val="26"/>
          <w:szCs w:val="26"/>
        </w:rPr>
        <w:t>разработать систему мер по повышению ответственности должностных лиц,</w:t>
      </w:r>
      <w:r w:rsidR="0051184D">
        <w:rPr>
          <w:rFonts w:ascii="Times New Roman" w:hAnsi="Times New Roman" w:cs="Times New Roman"/>
          <w:color w:val="000000"/>
          <w:sz w:val="26"/>
          <w:szCs w:val="26"/>
        </w:rPr>
        <w:t xml:space="preserve"> являющимися ответственными исполнителями муниципальных программ, за целевым и эффективным  использованием бюджетных средств,</w:t>
      </w:r>
      <w:r w:rsidR="003334CD">
        <w:rPr>
          <w:rFonts w:ascii="Times New Roman" w:hAnsi="Times New Roman" w:cs="Times New Roman"/>
          <w:color w:val="000000"/>
          <w:sz w:val="26"/>
          <w:szCs w:val="26"/>
        </w:rPr>
        <w:t xml:space="preserve"> кроме того, </w:t>
      </w:r>
      <w:r w:rsidR="003334CD" w:rsidRPr="003334C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3334CD">
        <w:rPr>
          <w:rFonts w:ascii="Times New Roman" w:eastAsia="Calibri" w:hAnsi="Times New Roman" w:cs="Times New Roman"/>
          <w:sz w:val="26"/>
          <w:szCs w:val="26"/>
        </w:rPr>
        <w:t>ринять меры дисциплинарного  воздействия к должностным лицам, допустившим своими действиями (бездействиями) нарушения бюджетного законодательства Российской Федерации в части принятия расходных обязательств, сверх утвержденных лимитов, а также нецелевого использования бюджетных средств.</w:t>
      </w:r>
    </w:p>
    <w:p w:rsidR="0051184D" w:rsidRDefault="0051184D" w:rsidP="003334C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Результаты проверки переданы Межрайонной прокуратуре.</w:t>
      </w:r>
    </w:p>
    <w:p w:rsidR="0051184D" w:rsidRDefault="0051184D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</w:t>
      </w:r>
      <w:r w:rsidRPr="0051184D">
        <w:rPr>
          <w:rFonts w:ascii="Times New Roman" w:hAnsi="Times New Roman" w:cs="Times New Roman"/>
          <w:b/>
          <w:i/>
          <w:sz w:val="26"/>
          <w:szCs w:val="26"/>
        </w:rPr>
        <w:t>роведена проверка  по вопросу правомерности заключения Договора  с ООО «Округ» на оказание услуг по содержанию и текущему ремонту многоквартирных домов от 08 октября 2014 года.</w:t>
      </w:r>
    </w:p>
    <w:p w:rsidR="007E5E0B" w:rsidRDefault="00A243FE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43FE">
        <w:rPr>
          <w:rFonts w:ascii="Times New Roman" w:hAnsi="Times New Roman" w:cs="Times New Roman"/>
          <w:sz w:val="26"/>
          <w:szCs w:val="26"/>
        </w:rPr>
        <w:t>По результатам проверки установлено</w:t>
      </w:r>
      <w:r>
        <w:rPr>
          <w:rFonts w:ascii="Times New Roman" w:hAnsi="Times New Roman" w:cs="Times New Roman"/>
          <w:sz w:val="26"/>
          <w:szCs w:val="26"/>
        </w:rPr>
        <w:t xml:space="preserve"> следующее. </w:t>
      </w:r>
      <w:r w:rsidRPr="00A243FE">
        <w:rPr>
          <w:rFonts w:ascii="Times New Roman" w:hAnsi="Times New Roman" w:cs="Times New Roman"/>
          <w:sz w:val="26"/>
          <w:szCs w:val="26"/>
        </w:rPr>
        <w:t xml:space="preserve">Арбитражным судом Приморского края вынесено   решение от 27 июля 2016 года, о взыскании  задолженности за счет казны  </w:t>
      </w:r>
      <w:r w:rsidR="000768D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243FE">
        <w:rPr>
          <w:rFonts w:ascii="Times New Roman" w:hAnsi="Times New Roman" w:cs="Times New Roman"/>
          <w:sz w:val="26"/>
          <w:szCs w:val="26"/>
        </w:rPr>
        <w:t xml:space="preserve">городского округа,  в пользу </w:t>
      </w:r>
      <w:r w:rsidR="007E5E0B">
        <w:rPr>
          <w:rFonts w:ascii="Times New Roman" w:hAnsi="Times New Roman" w:cs="Times New Roman"/>
          <w:sz w:val="26"/>
          <w:szCs w:val="26"/>
        </w:rPr>
        <w:t>ООО «Округ» (далее – обслуживающая организация)</w:t>
      </w:r>
      <w:r w:rsidRPr="00A243FE">
        <w:rPr>
          <w:rFonts w:ascii="Times New Roman" w:hAnsi="Times New Roman" w:cs="Times New Roman"/>
          <w:sz w:val="26"/>
          <w:szCs w:val="26"/>
        </w:rPr>
        <w:t xml:space="preserve"> в сумме  2</w:t>
      </w:r>
      <w:r w:rsidR="000768DD">
        <w:rPr>
          <w:rFonts w:ascii="Times New Roman" w:hAnsi="Times New Roman" w:cs="Times New Roman"/>
          <w:sz w:val="26"/>
          <w:szCs w:val="26"/>
        </w:rPr>
        <w:t> </w:t>
      </w:r>
      <w:r w:rsidRPr="00A243FE">
        <w:rPr>
          <w:rFonts w:ascii="Times New Roman" w:hAnsi="Times New Roman" w:cs="Times New Roman"/>
          <w:sz w:val="26"/>
          <w:szCs w:val="26"/>
        </w:rPr>
        <w:t>035</w:t>
      </w:r>
      <w:r w:rsidR="000768DD">
        <w:rPr>
          <w:rFonts w:ascii="Times New Roman" w:hAnsi="Times New Roman" w:cs="Times New Roman"/>
          <w:sz w:val="26"/>
          <w:szCs w:val="26"/>
        </w:rPr>
        <w:t>,</w:t>
      </w:r>
      <w:r w:rsidRPr="00A243FE">
        <w:rPr>
          <w:rFonts w:ascii="Times New Roman" w:hAnsi="Times New Roman" w:cs="Times New Roman"/>
          <w:sz w:val="26"/>
          <w:szCs w:val="26"/>
        </w:rPr>
        <w:t xml:space="preserve">8 </w:t>
      </w:r>
      <w:r w:rsidR="000768DD">
        <w:rPr>
          <w:rFonts w:ascii="Times New Roman" w:hAnsi="Times New Roman" w:cs="Times New Roman"/>
          <w:sz w:val="26"/>
          <w:szCs w:val="26"/>
        </w:rPr>
        <w:t xml:space="preserve">тыс. </w:t>
      </w:r>
      <w:r w:rsidRPr="00A243FE">
        <w:rPr>
          <w:rFonts w:ascii="Times New Roman" w:hAnsi="Times New Roman" w:cs="Times New Roman"/>
          <w:sz w:val="26"/>
          <w:szCs w:val="26"/>
        </w:rPr>
        <w:t>рублей основного долга,  33</w:t>
      </w:r>
      <w:r w:rsidR="000768DD">
        <w:rPr>
          <w:rFonts w:ascii="Times New Roman" w:hAnsi="Times New Roman" w:cs="Times New Roman"/>
          <w:sz w:val="26"/>
          <w:szCs w:val="26"/>
        </w:rPr>
        <w:t>,2 тыс.</w:t>
      </w:r>
      <w:r w:rsidRPr="00A243FE">
        <w:rPr>
          <w:rFonts w:ascii="Times New Roman" w:hAnsi="Times New Roman" w:cs="Times New Roman"/>
          <w:sz w:val="26"/>
          <w:szCs w:val="26"/>
        </w:rPr>
        <w:t xml:space="preserve"> рублей расходов по уплате государственной пошлины, 5</w:t>
      </w:r>
      <w:r w:rsidR="000768DD">
        <w:rPr>
          <w:rFonts w:ascii="Times New Roman" w:hAnsi="Times New Roman" w:cs="Times New Roman"/>
          <w:sz w:val="26"/>
          <w:szCs w:val="26"/>
        </w:rPr>
        <w:t>,</w:t>
      </w:r>
      <w:r w:rsidRPr="00A243FE">
        <w:rPr>
          <w:rFonts w:ascii="Times New Roman" w:hAnsi="Times New Roman" w:cs="Times New Roman"/>
          <w:sz w:val="26"/>
          <w:szCs w:val="26"/>
        </w:rPr>
        <w:t>0</w:t>
      </w:r>
      <w:r w:rsidR="000768DD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A243FE">
        <w:rPr>
          <w:rFonts w:ascii="Times New Roman" w:hAnsi="Times New Roman" w:cs="Times New Roman"/>
          <w:sz w:val="26"/>
          <w:szCs w:val="26"/>
        </w:rPr>
        <w:t xml:space="preserve">рублей судебных расходов. </w:t>
      </w:r>
      <w:r w:rsidR="00463942">
        <w:rPr>
          <w:rFonts w:ascii="Times New Roman" w:hAnsi="Times New Roman" w:cs="Times New Roman"/>
          <w:sz w:val="26"/>
          <w:szCs w:val="26"/>
        </w:rPr>
        <w:t xml:space="preserve">Принятию </w:t>
      </w:r>
      <w:r w:rsidR="000768DD">
        <w:rPr>
          <w:rFonts w:ascii="Times New Roman" w:hAnsi="Times New Roman" w:cs="Times New Roman"/>
          <w:sz w:val="26"/>
          <w:szCs w:val="26"/>
        </w:rPr>
        <w:t xml:space="preserve"> Арбитражным судом решения </w:t>
      </w:r>
      <w:r w:rsidR="007E5E0B">
        <w:rPr>
          <w:rFonts w:ascii="Times New Roman" w:hAnsi="Times New Roman" w:cs="Times New Roman"/>
          <w:sz w:val="26"/>
          <w:szCs w:val="26"/>
        </w:rPr>
        <w:t xml:space="preserve">в пользу истца </w:t>
      </w:r>
      <w:r w:rsidR="000768DD">
        <w:rPr>
          <w:rFonts w:ascii="Times New Roman" w:hAnsi="Times New Roman" w:cs="Times New Roman"/>
          <w:sz w:val="26"/>
          <w:szCs w:val="26"/>
        </w:rPr>
        <w:t xml:space="preserve">послужило </w:t>
      </w:r>
      <w:r w:rsidR="007E5E0B">
        <w:rPr>
          <w:rFonts w:ascii="Times New Roman" w:hAnsi="Times New Roman" w:cs="Times New Roman"/>
          <w:sz w:val="26"/>
          <w:szCs w:val="26"/>
        </w:rPr>
        <w:t xml:space="preserve"> ряд обстоятельств:</w:t>
      </w:r>
    </w:p>
    <w:p w:rsidR="007E5E0B" w:rsidRDefault="000768DD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заключенного договора от 8.10.2014</w:t>
      </w:r>
      <w:r w:rsidR="000602F3">
        <w:rPr>
          <w:rFonts w:ascii="Times New Roman" w:hAnsi="Times New Roman" w:cs="Times New Roman"/>
          <w:sz w:val="26"/>
          <w:szCs w:val="26"/>
        </w:rPr>
        <w:t xml:space="preserve"> </w:t>
      </w:r>
      <w:r w:rsidR="00001E00">
        <w:rPr>
          <w:rFonts w:ascii="Times New Roman" w:hAnsi="Times New Roman" w:cs="Times New Roman"/>
          <w:sz w:val="26"/>
          <w:szCs w:val="26"/>
        </w:rPr>
        <w:t>а</w:t>
      </w:r>
      <w:r w:rsidR="000602F3">
        <w:rPr>
          <w:rFonts w:ascii="Times New Roman" w:hAnsi="Times New Roman" w:cs="Times New Roman"/>
          <w:sz w:val="26"/>
          <w:szCs w:val="26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на оказание </w:t>
      </w:r>
      <w:r w:rsidRPr="007E5E0B">
        <w:rPr>
          <w:rFonts w:ascii="Times New Roman" w:hAnsi="Times New Roman" w:cs="Times New Roman"/>
          <w:sz w:val="26"/>
          <w:szCs w:val="26"/>
        </w:rPr>
        <w:t xml:space="preserve">услуг по </w:t>
      </w:r>
      <w:r w:rsidR="000602F3" w:rsidRPr="007E5E0B">
        <w:rPr>
          <w:rFonts w:ascii="Times New Roman" w:hAnsi="Times New Roman" w:cs="Times New Roman"/>
          <w:sz w:val="26"/>
          <w:szCs w:val="26"/>
        </w:rPr>
        <w:t xml:space="preserve">содержанию и текущему ремонту многоквартирных домов </w:t>
      </w:r>
      <w:r w:rsidRPr="007E5E0B">
        <w:rPr>
          <w:rFonts w:ascii="Times New Roman" w:hAnsi="Times New Roman" w:cs="Times New Roman"/>
          <w:sz w:val="26"/>
          <w:szCs w:val="26"/>
        </w:rPr>
        <w:t xml:space="preserve"> </w:t>
      </w:r>
      <w:r w:rsidR="000602F3" w:rsidRPr="007E5E0B">
        <w:rPr>
          <w:rFonts w:ascii="Times New Roman" w:hAnsi="Times New Roman" w:cs="Times New Roman"/>
          <w:sz w:val="26"/>
          <w:szCs w:val="26"/>
        </w:rPr>
        <w:t>бывших военных городков принятое расходное обязательство бюджета не исполнено, при этом письменны</w:t>
      </w:r>
      <w:r w:rsidR="00875A28" w:rsidRPr="007E5E0B">
        <w:rPr>
          <w:rFonts w:ascii="Times New Roman" w:hAnsi="Times New Roman" w:cs="Times New Roman"/>
          <w:sz w:val="26"/>
          <w:szCs w:val="26"/>
        </w:rPr>
        <w:t xml:space="preserve">е претензии на ненадлежащее исполнение обязательств по договору </w:t>
      </w:r>
      <w:r w:rsidR="000602F3" w:rsidRPr="007E5E0B">
        <w:rPr>
          <w:rFonts w:ascii="Times New Roman" w:hAnsi="Times New Roman" w:cs="Times New Roman"/>
          <w:sz w:val="26"/>
          <w:szCs w:val="26"/>
        </w:rPr>
        <w:t xml:space="preserve">  </w:t>
      </w:r>
      <w:r w:rsidR="007E5E0B">
        <w:rPr>
          <w:rFonts w:ascii="Times New Roman" w:hAnsi="Times New Roman" w:cs="Times New Roman"/>
          <w:sz w:val="26"/>
          <w:szCs w:val="26"/>
        </w:rPr>
        <w:t>о</w:t>
      </w:r>
      <w:r w:rsidR="00463942">
        <w:rPr>
          <w:rFonts w:ascii="Times New Roman" w:hAnsi="Times New Roman" w:cs="Times New Roman"/>
          <w:sz w:val="26"/>
          <w:szCs w:val="26"/>
        </w:rPr>
        <w:t>бслуживающей организации  не направлялись</w:t>
      </w:r>
      <w:r w:rsidR="007E5E0B">
        <w:rPr>
          <w:rFonts w:ascii="Times New Roman" w:hAnsi="Times New Roman" w:cs="Times New Roman"/>
          <w:sz w:val="26"/>
          <w:szCs w:val="26"/>
        </w:rPr>
        <w:t>;</w:t>
      </w:r>
    </w:p>
    <w:p w:rsidR="007E5E0B" w:rsidRDefault="007E5E0B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43FE">
        <w:rPr>
          <w:rFonts w:ascii="Times New Roman" w:hAnsi="Times New Roman" w:cs="Times New Roman"/>
          <w:sz w:val="26"/>
          <w:szCs w:val="26"/>
        </w:rPr>
        <w:t xml:space="preserve">должностными лицами </w:t>
      </w:r>
      <w:r w:rsidR="00001E00">
        <w:rPr>
          <w:rFonts w:ascii="Times New Roman" w:hAnsi="Times New Roman" w:cs="Times New Roman"/>
          <w:sz w:val="26"/>
          <w:szCs w:val="26"/>
        </w:rPr>
        <w:t>а</w:t>
      </w:r>
      <w:r w:rsidRPr="00A243FE">
        <w:rPr>
          <w:rFonts w:ascii="Times New Roman" w:hAnsi="Times New Roman" w:cs="Times New Roman"/>
          <w:sz w:val="26"/>
          <w:szCs w:val="26"/>
        </w:rPr>
        <w:t xml:space="preserve">дминистрации городского округа не осуществлялся контроль за выполнением условий </w:t>
      </w:r>
      <w:r>
        <w:rPr>
          <w:rFonts w:ascii="Times New Roman" w:hAnsi="Times New Roman" w:cs="Times New Roman"/>
          <w:sz w:val="26"/>
          <w:szCs w:val="26"/>
        </w:rPr>
        <w:t>дого</w:t>
      </w:r>
      <w:r w:rsidRPr="00A243FE">
        <w:rPr>
          <w:rFonts w:ascii="Times New Roman" w:hAnsi="Times New Roman" w:cs="Times New Roman"/>
          <w:sz w:val="26"/>
          <w:szCs w:val="26"/>
        </w:rPr>
        <w:t>вора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A243FE">
        <w:rPr>
          <w:rFonts w:ascii="Times New Roman" w:hAnsi="Times New Roman" w:cs="Times New Roman"/>
          <w:sz w:val="26"/>
          <w:szCs w:val="26"/>
        </w:rPr>
        <w:t xml:space="preserve"> частности, ежемесячно </w:t>
      </w:r>
      <w:r w:rsidR="00EC4E46" w:rsidRPr="00A243FE">
        <w:rPr>
          <w:rFonts w:ascii="Times New Roman" w:hAnsi="Times New Roman" w:cs="Times New Roman"/>
          <w:sz w:val="26"/>
          <w:szCs w:val="26"/>
        </w:rPr>
        <w:t>по состоянию на 1 число текущего месяца</w:t>
      </w:r>
      <w:r w:rsidR="00EC4E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A243FE">
        <w:rPr>
          <w:rFonts w:ascii="Times New Roman" w:hAnsi="Times New Roman" w:cs="Times New Roman"/>
          <w:sz w:val="26"/>
          <w:szCs w:val="26"/>
        </w:rPr>
        <w:t>подава</w:t>
      </w:r>
      <w:r>
        <w:rPr>
          <w:rFonts w:ascii="Times New Roman" w:hAnsi="Times New Roman" w:cs="Times New Roman"/>
          <w:sz w:val="26"/>
          <w:szCs w:val="26"/>
        </w:rPr>
        <w:t xml:space="preserve">лись </w:t>
      </w:r>
      <w:r w:rsidRPr="00A243FE">
        <w:rPr>
          <w:rFonts w:ascii="Times New Roman" w:hAnsi="Times New Roman" w:cs="Times New Roman"/>
          <w:sz w:val="26"/>
          <w:szCs w:val="26"/>
        </w:rPr>
        <w:t xml:space="preserve"> в обслуживающую организацию списки пустующих квартир</w:t>
      </w:r>
      <w:r w:rsidR="00EC4E46">
        <w:rPr>
          <w:rFonts w:ascii="Times New Roman" w:hAnsi="Times New Roman" w:cs="Times New Roman"/>
          <w:sz w:val="26"/>
          <w:szCs w:val="26"/>
        </w:rPr>
        <w:t>, а также сведения</w:t>
      </w:r>
      <w:r w:rsidRPr="00A243FE">
        <w:rPr>
          <w:rFonts w:ascii="Times New Roman" w:hAnsi="Times New Roman" w:cs="Times New Roman"/>
          <w:sz w:val="26"/>
          <w:szCs w:val="26"/>
        </w:rPr>
        <w:t xml:space="preserve"> об изменении количества проживающих человек в многоквартирных домах. В связи с чем, истец воспользовался данной ситуацией и выставил счета администрации за все квартиры без учета проживающих в многоквартирных домах  человек и пустующих квартир</w:t>
      </w:r>
      <w:r w:rsidR="00BB71FB">
        <w:rPr>
          <w:rFonts w:ascii="Times New Roman" w:hAnsi="Times New Roman" w:cs="Times New Roman"/>
          <w:sz w:val="26"/>
          <w:szCs w:val="26"/>
        </w:rPr>
        <w:t>;</w:t>
      </w:r>
    </w:p>
    <w:p w:rsidR="00BB71FB" w:rsidRPr="00BB71FB" w:rsidRDefault="00BB71FB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71FB">
        <w:rPr>
          <w:rFonts w:ascii="Times New Roman" w:hAnsi="Times New Roman" w:cs="Times New Roman"/>
          <w:sz w:val="26"/>
          <w:szCs w:val="26"/>
        </w:rPr>
        <w:t xml:space="preserve">при заключении Договора на  оказание услуг не были соблюдены интересы </w:t>
      </w:r>
      <w:r w:rsidR="00B96EDF">
        <w:rPr>
          <w:rFonts w:ascii="Times New Roman" w:hAnsi="Times New Roman" w:cs="Times New Roman"/>
          <w:sz w:val="26"/>
          <w:szCs w:val="26"/>
        </w:rPr>
        <w:t>а</w:t>
      </w:r>
      <w:r w:rsidRPr="00BB71FB">
        <w:rPr>
          <w:rFonts w:ascii="Times New Roman" w:hAnsi="Times New Roman" w:cs="Times New Roman"/>
          <w:sz w:val="26"/>
          <w:szCs w:val="26"/>
        </w:rPr>
        <w:t>дминистрации  городского округа. В частности,  в Договор был включен пункт 4.6 «неиспользование помещений не является основанием не внесения платы за услуги по договору», который хотя и предусмотрен жилищным законодательством, но не является обязательным при заключении Договора. Арбитражный суд, вынося решение в пользу истца, одним из оснований обоснованности  иска указал именно этот пункт Договора.</w:t>
      </w:r>
    </w:p>
    <w:p w:rsidR="00EC4E46" w:rsidRPr="00EC4E46" w:rsidRDefault="00BB71FB" w:rsidP="00BB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в</w:t>
      </w:r>
      <w:r w:rsidR="00EC4E46" w:rsidRPr="00EC4E46">
        <w:rPr>
          <w:rFonts w:ascii="Times New Roman" w:hAnsi="Times New Roman" w:cs="Times New Roman"/>
          <w:sz w:val="26"/>
          <w:szCs w:val="26"/>
        </w:rPr>
        <w:t xml:space="preserve"> целях отстаивания интересов Администрации городского округа,  по материалам дела,  должностные лица администрации  не провели сверку фактически выставленных счетов - фактур и актов выполненных работ с документами,  представленными в материалы дела,  а по вынесенному решению не обжаловали решение Арбитражного суда в апелляционную инстанцию.</w:t>
      </w:r>
    </w:p>
    <w:p w:rsidR="001A473B" w:rsidRPr="00CB407A" w:rsidRDefault="00463942" w:rsidP="00BB7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 </w:t>
      </w:r>
      <w:r w:rsidR="001A473B">
        <w:rPr>
          <w:rFonts w:ascii="Times New Roman" w:hAnsi="Times New Roman" w:cs="Times New Roman"/>
          <w:sz w:val="26"/>
          <w:szCs w:val="26"/>
        </w:rPr>
        <w:t xml:space="preserve">проверки общей площади  </w:t>
      </w:r>
      <w:r w:rsidR="00BB71FB">
        <w:rPr>
          <w:rFonts w:ascii="Times New Roman" w:hAnsi="Times New Roman" w:cs="Times New Roman"/>
          <w:sz w:val="26"/>
          <w:szCs w:val="26"/>
        </w:rPr>
        <w:t xml:space="preserve">заселенных </w:t>
      </w:r>
      <w:r w:rsidR="001A473B">
        <w:rPr>
          <w:rFonts w:ascii="Times New Roman" w:hAnsi="Times New Roman" w:cs="Times New Roman"/>
          <w:sz w:val="26"/>
          <w:szCs w:val="26"/>
        </w:rPr>
        <w:t>жилых помещений</w:t>
      </w:r>
      <w:r w:rsidR="00831A35">
        <w:rPr>
          <w:rFonts w:ascii="Times New Roman" w:hAnsi="Times New Roman" w:cs="Times New Roman"/>
          <w:sz w:val="26"/>
          <w:szCs w:val="26"/>
        </w:rPr>
        <w:t>,</w:t>
      </w:r>
      <w:r w:rsidR="001A473B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>
        <w:rPr>
          <w:rFonts w:ascii="Times New Roman" w:hAnsi="Times New Roman" w:cs="Times New Roman"/>
          <w:sz w:val="26"/>
          <w:szCs w:val="26"/>
        </w:rPr>
        <w:t>заключенных договоров социального найма</w:t>
      </w:r>
      <w:r w:rsidR="001A473B">
        <w:rPr>
          <w:rFonts w:ascii="Times New Roman" w:hAnsi="Times New Roman" w:cs="Times New Roman"/>
          <w:sz w:val="26"/>
          <w:szCs w:val="26"/>
        </w:rPr>
        <w:t>, общей площади незаселенных жилых помещений</w:t>
      </w:r>
      <w:r w:rsidR="00831A35">
        <w:rPr>
          <w:rFonts w:ascii="Times New Roman" w:hAnsi="Times New Roman" w:cs="Times New Roman"/>
          <w:sz w:val="26"/>
          <w:szCs w:val="26"/>
        </w:rPr>
        <w:t>,</w:t>
      </w:r>
      <w:r w:rsidR="001A473B" w:rsidRPr="001A473B">
        <w:rPr>
          <w:sz w:val="28"/>
          <w:szCs w:val="28"/>
        </w:rPr>
        <w:t xml:space="preserve"> </w:t>
      </w:r>
      <w:r w:rsidR="00CB407A" w:rsidRPr="00CB407A">
        <w:rPr>
          <w:rFonts w:ascii="Times New Roman" w:hAnsi="Times New Roman" w:cs="Times New Roman"/>
          <w:sz w:val="26"/>
          <w:szCs w:val="26"/>
        </w:rPr>
        <w:t>расходы по содержанию и текущему ремонту незаселенного муниципального жилищного фонда</w:t>
      </w:r>
      <w:r w:rsidR="00BB71FB">
        <w:rPr>
          <w:rFonts w:ascii="Times New Roman" w:hAnsi="Times New Roman" w:cs="Times New Roman"/>
          <w:sz w:val="26"/>
          <w:szCs w:val="26"/>
        </w:rPr>
        <w:t>,</w:t>
      </w:r>
      <w:r w:rsidR="00CB407A" w:rsidRPr="00CB407A">
        <w:rPr>
          <w:rFonts w:ascii="Times New Roman" w:hAnsi="Times New Roman" w:cs="Times New Roman"/>
          <w:sz w:val="26"/>
          <w:szCs w:val="26"/>
        </w:rPr>
        <w:t xml:space="preserve">  по расчету контрольно-счетной палаты</w:t>
      </w:r>
      <w:r w:rsidR="00BB71FB">
        <w:rPr>
          <w:rFonts w:ascii="Times New Roman" w:hAnsi="Times New Roman" w:cs="Times New Roman"/>
          <w:sz w:val="26"/>
          <w:szCs w:val="26"/>
        </w:rPr>
        <w:t>,</w:t>
      </w:r>
      <w:r w:rsidR="00CB407A" w:rsidRPr="00CB407A">
        <w:rPr>
          <w:rFonts w:ascii="Times New Roman" w:hAnsi="Times New Roman" w:cs="Times New Roman"/>
          <w:sz w:val="26"/>
          <w:szCs w:val="26"/>
        </w:rPr>
        <w:t xml:space="preserve"> составили не более 1 696,1 тыс. рублей, меньше суммы вынесенной решением Арбитражного суда на 339,6 тыс. рублей, что классифицируется как незаконное </w:t>
      </w:r>
      <w:r w:rsidR="00CB407A" w:rsidRPr="00CB407A">
        <w:rPr>
          <w:rFonts w:ascii="Times New Roman" w:hAnsi="Times New Roman" w:cs="Times New Roman"/>
          <w:sz w:val="26"/>
          <w:szCs w:val="26"/>
        </w:rPr>
        <w:lastRenderedPageBreak/>
        <w:t>расходование бюджетных  средств.</w:t>
      </w:r>
      <w:r w:rsidR="00BB71FB" w:rsidRPr="00BB71FB">
        <w:rPr>
          <w:rFonts w:ascii="Times New Roman" w:hAnsi="Times New Roman" w:cs="Times New Roman"/>
          <w:sz w:val="26"/>
          <w:szCs w:val="26"/>
        </w:rPr>
        <w:t xml:space="preserve"> </w:t>
      </w:r>
      <w:r w:rsidR="00CB1E2A">
        <w:rPr>
          <w:rFonts w:ascii="Times New Roman" w:hAnsi="Times New Roman" w:cs="Times New Roman"/>
          <w:sz w:val="26"/>
          <w:szCs w:val="26"/>
        </w:rPr>
        <w:t>Р</w:t>
      </w:r>
      <w:r w:rsidR="00BB71FB" w:rsidRPr="00A243FE">
        <w:rPr>
          <w:rFonts w:ascii="Times New Roman" w:hAnsi="Times New Roman" w:cs="Times New Roman"/>
          <w:sz w:val="26"/>
          <w:szCs w:val="26"/>
        </w:rPr>
        <w:t>асход</w:t>
      </w:r>
      <w:r w:rsidR="00CB1E2A">
        <w:rPr>
          <w:rFonts w:ascii="Times New Roman" w:hAnsi="Times New Roman" w:cs="Times New Roman"/>
          <w:sz w:val="26"/>
          <w:szCs w:val="26"/>
        </w:rPr>
        <w:t>ы</w:t>
      </w:r>
      <w:r w:rsidR="00BB71FB" w:rsidRPr="00A243FE">
        <w:rPr>
          <w:rFonts w:ascii="Times New Roman" w:hAnsi="Times New Roman" w:cs="Times New Roman"/>
          <w:sz w:val="26"/>
          <w:szCs w:val="26"/>
        </w:rPr>
        <w:t xml:space="preserve"> по уплате государственной пошлины </w:t>
      </w:r>
      <w:r w:rsidR="00CB1E2A">
        <w:rPr>
          <w:rFonts w:ascii="Times New Roman" w:hAnsi="Times New Roman" w:cs="Times New Roman"/>
          <w:sz w:val="26"/>
          <w:szCs w:val="26"/>
        </w:rPr>
        <w:t xml:space="preserve">и судебные расходы в сумме </w:t>
      </w:r>
      <w:r w:rsidR="00BB71FB" w:rsidRPr="00A243FE">
        <w:rPr>
          <w:rFonts w:ascii="Times New Roman" w:hAnsi="Times New Roman" w:cs="Times New Roman"/>
          <w:sz w:val="26"/>
          <w:szCs w:val="26"/>
        </w:rPr>
        <w:t>3</w:t>
      </w:r>
      <w:r w:rsidR="00CB1E2A">
        <w:rPr>
          <w:rFonts w:ascii="Times New Roman" w:hAnsi="Times New Roman" w:cs="Times New Roman"/>
          <w:sz w:val="26"/>
          <w:szCs w:val="26"/>
        </w:rPr>
        <w:t>8</w:t>
      </w:r>
      <w:r w:rsidR="00BB71FB">
        <w:rPr>
          <w:rFonts w:ascii="Times New Roman" w:hAnsi="Times New Roman" w:cs="Times New Roman"/>
          <w:sz w:val="26"/>
          <w:szCs w:val="26"/>
        </w:rPr>
        <w:t>,2 тыс.</w:t>
      </w:r>
      <w:r w:rsidR="00BB71FB" w:rsidRPr="00A243FE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CB1E2A">
        <w:rPr>
          <w:rFonts w:ascii="Times New Roman" w:hAnsi="Times New Roman" w:cs="Times New Roman"/>
          <w:sz w:val="26"/>
          <w:szCs w:val="26"/>
        </w:rPr>
        <w:t>классифицируется как неэффективное расходование средств бюджета.</w:t>
      </w:r>
    </w:p>
    <w:p w:rsidR="00C61C26" w:rsidRDefault="00E5092B" w:rsidP="0097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проверки рассмотрены на заседании комиссии по бюджетно-налоговой, экономической политике и собственности Думы городского округа. </w:t>
      </w:r>
      <w:r w:rsidR="00CB1E2A">
        <w:rPr>
          <w:rFonts w:ascii="Times New Roman" w:hAnsi="Times New Roman" w:cs="Times New Roman"/>
          <w:sz w:val="26"/>
          <w:szCs w:val="26"/>
        </w:rPr>
        <w:t>По результатам проверки  в</w:t>
      </w:r>
      <w:r w:rsidR="00C61C26" w:rsidRPr="004113A6">
        <w:rPr>
          <w:rFonts w:ascii="Times New Roman" w:hAnsi="Times New Roman" w:cs="Times New Roman"/>
          <w:sz w:val="26"/>
          <w:szCs w:val="26"/>
        </w:rPr>
        <w:t>ынесено представление  главе администрации городского округа,  котор</w:t>
      </w:r>
      <w:r w:rsidR="00F24305">
        <w:rPr>
          <w:rFonts w:ascii="Times New Roman" w:hAnsi="Times New Roman" w:cs="Times New Roman"/>
          <w:sz w:val="26"/>
          <w:szCs w:val="26"/>
        </w:rPr>
        <w:t>ы</w:t>
      </w:r>
      <w:r w:rsidR="00C61C26" w:rsidRPr="004113A6">
        <w:rPr>
          <w:rFonts w:ascii="Times New Roman" w:hAnsi="Times New Roman" w:cs="Times New Roman"/>
          <w:sz w:val="26"/>
          <w:szCs w:val="26"/>
        </w:rPr>
        <w:t xml:space="preserve">м рекомендовано </w:t>
      </w:r>
      <w:r w:rsidR="00F24305" w:rsidRPr="004113A6">
        <w:rPr>
          <w:rFonts w:ascii="Times New Roman" w:hAnsi="Times New Roman" w:cs="Times New Roman"/>
          <w:sz w:val="26"/>
          <w:szCs w:val="26"/>
        </w:rPr>
        <w:t>в целях участия администрации городского округа  в обеспечении надлежащего содержания муниципального жилищного фонда и общего имущества в многоквартирных домах, в которых имеется доля муниципальных жилых помещений</w:t>
      </w:r>
      <w:r w:rsidR="00F24305">
        <w:rPr>
          <w:rFonts w:ascii="Times New Roman" w:hAnsi="Times New Roman" w:cs="Times New Roman"/>
          <w:sz w:val="26"/>
          <w:szCs w:val="26"/>
        </w:rPr>
        <w:t xml:space="preserve">,  </w:t>
      </w:r>
      <w:r w:rsidR="00C61C26" w:rsidRPr="004113A6">
        <w:rPr>
          <w:rFonts w:ascii="Times New Roman" w:hAnsi="Times New Roman" w:cs="Times New Roman"/>
          <w:sz w:val="26"/>
          <w:szCs w:val="26"/>
        </w:rPr>
        <w:t xml:space="preserve"> </w:t>
      </w:r>
      <w:r w:rsidR="004113A6" w:rsidRPr="004113A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B1E2A">
        <w:rPr>
          <w:rFonts w:ascii="Times New Roman" w:hAnsi="Times New Roman" w:cs="Times New Roman"/>
          <w:sz w:val="26"/>
          <w:szCs w:val="26"/>
        </w:rPr>
        <w:t xml:space="preserve">с </w:t>
      </w:r>
      <w:r w:rsidR="004113A6" w:rsidRPr="004113A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разработать и принять муниципальные правовые акты</w:t>
      </w:r>
      <w:r w:rsidR="00F24305">
        <w:rPr>
          <w:rFonts w:ascii="Times New Roman" w:hAnsi="Times New Roman" w:cs="Times New Roman"/>
          <w:sz w:val="26"/>
          <w:szCs w:val="26"/>
        </w:rPr>
        <w:t>.</w:t>
      </w:r>
      <w:r w:rsidR="00CB1E2A">
        <w:rPr>
          <w:rFonts w:ascii="Times New Roman" w:hAnsi="Times New Roman" w:cs="Times New Roman"/>
          <w:sz w:val="26"/>
          <w:szCs w:val="26"/>
        </w:rPr>
        <w:t xml:space="preserve"> Принять меры дисциплинарного воздействия к должностным лицам, допустившим своими действиями (бездействиями) нарушения, повлекшие за собой  </w:t>
      </w:r>
      <w:r w:rsidR="004113A6" w:rsidRPr="004113A6">
        <w:rPr>
          <w:rFonts w:ascii="Times New Roman" w:hAnsi="Times New Roman" w:cs="Times New Roman"/>
          <w:sz w:val="26"/>
          <w:szCs w:val="26"/>
        </w:rPr>
        <w:t xml:space="preserve"> </w:t>
      </w:r>
      <w:r w:rsidR="00CB1E2A">
        <w:rPr>
          <w:rFonts w:ascii="Times New Roman" w:hAnsi="Times New Roman" w:cs="Times New Roman"/>
          <w:sz w:val="26"/>
          <w:szCs w:val="26"/>
        </w:rPr>
        <w:t xml:space="preserve">незаконное и неэффективное расходование средств бюджета. </w:t>
      </w:r>
      <w:r>
        <w:rPr>
          <w:rFonts w:ascii="Times New Roman" w:hAnsi="Times New Roman" w:cs="Times New Roman"/>
          <w:sz w:val="26"/>
          <w:szCs w:val="26"/>
        </w:rPr>
        <w:t>В целях правовой оценки</w:t>
      </w:r>
      <w:r w:rsidR="00F243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6F53">
        <w:rPr>
          <w:rFonts w:ascii="Times New Roman" w:hAnsi="Times New Roman" w:cs="Times New Roman"/>
          <w:sz w:val="26"/>
          <w:szCs w:val="26"/>
        </w:rPr>
        <w:t xml:space="preserve">по признаку </w:t>
      </w:r>
      <w:r>
        <w:rPr>
          <w:rFonts w:ascii="Times New Roman" w:hAnsi="Times New Roman" w:cs="Times New Roman"/>
          <w:sz w:val="26"/>
          <w:szCs w:val="26"/>
        </w:rPr>
        <w:t>коррупц</w:t>
      </w:r>
      <w:r w:rsidR="00B56F5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</w:t>
      </w:r>
      <w:r w:rsidR="00B56F53">
        <w:rPr>
          <w:rFonts w:ascii="Times New Roman" w:hAnsi="Times New Roman" w:cs="Times New Roman"/>
          <w:sz w:val="26"/>
          <w:szCs w:val="26"/>
        </w:rPr>
        <w:t>нно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B56F53">
        <w:rPr>
          <w:rFonts w:ascii="Times New Roman" w:hAnsi="Times New Roman" w:cs="Times New Roman"/>
          <w:sz w:val="26"/>
          <w:szCs w:val="26"/>
        </w:rPr>
        <w:t>правонарушения</w:t>
      </w:r>
      <w:r w:rsidR="00F243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CB1E2A">
        <w:rPr>
          <w:rFonts w:ascii="Times New Roman" w:hAnsi="Times New Roman" w:cs="Times New Roman"/>
          <w:sz w:val="26"/>
          <w:szCs w:val="26"/>
        </w:rPr>
        <w:t xml:space="preserve">атериалы проверки переданы в правоохранительные органы. </w:t>
      </w:r>
    </w:p>
    <w:p w:rsidR="00E5092B" w:rsidRPr="00E5092B" w:rsidRDefault="00E5092B" w:rsidP="009742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5092B">
        <w:rPr>
          <w:rFonts w:ascii="Times New Roman" w:hAnsi="Times New Roman" w:cs="Times New Roman"/>
          <w:b/>
          <w:i/>
          <w:sz w:val="26"/>
          <w:szCs w:val="26"/>
        </w:rPr>
        <w:t>Проведена проверка  по  вопросу расходования бюджетных средств выделенных  на ликвидацию последствий чрезвычайных ситуаций от тайфуна «Лайонрок»,  объявленного на территории  городского округа с 07.09.2016.</w:t>
      </w:r>
    </w:p>
    <w:p w:rsidR="0008100C" w:rsidRPr="008D2B0F" w:rsidRDefault="001F29AA" w:rsidP="0008100C">
      <w:pPr>
        <w:pStyle w:val="Default"/>
        <w:ind w:firstLine="567"/>
        <w:jc w:val="both"/>
        <w:rPr>
          <w:sz w:val="26"/>
          <w:szCs w:val="26"/>
        </w:rPr>
      </w:pPr>
      <w:r w:rsidRPr="008D2B0F">
        <w:rPr>
          <w:sz w:val="26"/>
          <w:szCs w:val="26"/>
        </w:rPr>
        <w:t>Н</w:t>
      </w:r>
      <w:r w:rsidR="00B56F53" w:rsidRPr="008D2B0F">
        <w:rPr>
          <w:sz w:val="26"/>
          <w:szCs w:val="26"/>
        </w:rPr>
        <w:t xml:space="preserve">а выполнение работ по локализации и  ликвидации последствий чрезвычайной ситуации </w:t>
      </w:r>
      <w:r w:rsidR="001E5030" w:rsidRPr="008D2B0F">
        <w:rPr>
          <w:sz w:val="26"/>
          <w:szCs w:val="26"/>
        </w:rPr>
        <w:t xml:space="preserve">МКУ «Управления ЖКХ ДГО» </w:t>
      </w:r>
      <w:r w:rsidR="00B56F53" w:rsidRPr="008D2B0F">
        <w:rPr>
          <w:sz w:val="26"/>
          <w:szCs w:val="26"/>
        </w:rPr>
        <w:t xml:space="preserve">заключено 11 муниципальных контрактов на </w:t>
      </w:r>
      <w:r w:rsidRPr="008D2B0F">
        <w:rPr>
          <w:sz w:val="26"/>
          <w:szCs w:val="26"/>
        </w:rPr>
        <w:t xml:space="preserve">общую </w:t>
      </w:r>
      <w:r w:rsidR="00B56F53" w:rsidRPr="008D2B0F">
        <w:rPr>
          <w:sz w:val="26"/>
          <w:szCs w:val="26"/>
        </w:rPr>
        <w:t xml:space="preserve">сумму 4 002,6 тыс. рублей. </w:t>
      </w:r>
      <w:r w:rsidR="0008100C" w:rsidRPr="008D2B0F">
        <w:rPr>
          <w:sz w:val="26"/>
          <w:szCs w:val="26"/>
        </w:rPr>
        <w:t xml:space="preserve">Основная часть муниципальных контрактов заключена </w:t>
      </w:r>
      <w:r w:rsidR="007220BA">
        <w:rPr>
          <w:sz w:val="26"/>
          <w:szCs w:val="26"/>
        </w:rPr>
        <w:t>в целях</w:t>
      </w:r>
      <w:r w:rsidR="0008100C" w:rsidRPr="008D2B0F">
        <w:rPr>
          <w:sz w:val="26"/>
          <w:szCs w:val="26"/>
        </w:rPr>
        <w:t xml:space="preserve"> привлечени</w:t>
      </w:r>
      <w:r w:rsidR="007220BA">
        <w:rPr>
          <w:sz w:val="26"/>
          <w:szCs w:val="26"/>
        </w:rPr>
        <w:t>я</w:t>
      </w:r>
      <w:r w:rsidR="0008100C" w:rsidRPr="008D2B0F">
        <w:rPr>
          <w:sz w:val="26"/>
          <w:szCs w:val="26"/>
        </w:rPr>
        <w:t xml:space="preserve"> автотранспортных средств (специальной техники)  для выполнения аварийно-спасательных, восстановительных работ. </w:t>
      </w:r>
    </w:p>
    <w:p w:rsidR="0038277A" w:rsidRDefault="0008100C" w:rsidP="008D2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B0F">
        <w:rPr>
          <w:rFonts w:ascii="Times New Roman" w:hAnsi="Times New Roman" w:cs="Times New Roman"/>
          <w:sz w:val="26"/>
          <w:szCs w:val="26"/>
        </w:rPr>
        <w:t xml:space="preserve">По результатам проверки </w:t>
      </w:r>
      <w:r w:rsidR="00685BBD">
        <w:rPr>
          <w:rFonts w:ascii="Times New Roman" w:hAnsi="Times New Roman" w:cs="Times New Roman"/>
          <w:sz w:val="26"/>
          <w:szCs w:val="26"/>
        </w:rPr>
        <w:t>выполнения обязательств по</w:t>
      </w:r>
      <w:r w:rsidR="00B208EE">
        <w:rPr>
          <w:rFonts w:ascii="Times New Roman" w:hAnsi="Times New Roman" w:cs="Times New Roman"/>
          <w:sz w:val="26"/>
          <w:szCs w:val="26"/>
        </w:rPr>
        <w:t xml:space="preserve"> заключенному</w:t>
      </w:r>
      <w:r w:rsidR="00B73B46" w:rsidRPr="008D2B0F">
        <w:rPr>
          <w:rFonts w:ascii="Times New Roman" w:hAnsi="Times New Roman" w:cs="Times New Roman"/>
          <w:sz w:val="26"/>
          <w:szCs w:val="26"/>
        </w:rPr>
        <w:t xml:space="preserve"> муниципальному контракту на приобретение гранито-гнейсов (дресвы), </w:t>
      </w:r>
      <w:r w:rsidR="00685BBD">
        <w:rPr>
          <w:rFonts w:ascii="Times New Roman" w:hAnsi="Times New Roman" w:cs="Times New Roman"/>
          <w:sz w:val="26"/>
          <w:szCs w:val="26"/>
        </w:rPr>
        <w:t xml:space="preserve">не подтвержден </w:t>
      </w:r>
      <w:r w:rsidR="00B73B46" w:rsidRPr="008D2B0F">
        <w:rPr>
          <w:rFonts w:ascii="Times New Roman" w:hAnsi="Times New Roman" w:cs="Times New Roman"/>
          <w:sz w:val="26"/>
          <w:szCs w:val="26"/>
        </w:rPr>
        <w:t>фактический объем вывезенного грунта</w:t>
      </w:r>
      <w:r w:rsidR="00B208EE">
        <w:rPr>
          <w:rFonts w:ascii="Times New Roman" w:hAnsi="Times New Roman" w:cs="Times New Roman"/>
          <w:sz w:val="26"/>
          <w:szCs w:val="26"/>
        </w:rPr>
        <w:t xml:space="preserve">. Кроме того, отсутствовал контроль </w:t>
      </w:r>
      <w:r w:rsidR="00B73B46" w:rsidRPr="008D2B0F">
        <w:rPr>
          <w:rFonts w:ascii="Times New Roman" w:hAnsi="Times New Roman" w:cs="Times New Roman"/>
          <w:sz w:val="26"/>
          <w:szCs w:val="26"/>
        </w:rPr>
        <w:t xml:space="preserve"> за фактической погрузкой, доставкой и выгрузкой дресвы.</w:t>
      </w:r>
      <w:r w:rsidR="008D2B0F" w:rsidRPr="008D2B0F">
        <w:rPr>
          <w:rFonts w:ascii="Times New Roman" w:hAnsi="Times New Roman" w:cs="Times New Roman"/>
          <w:sz w:val="26"/>
          <w:szCs w:val="26"/>
        </w:rPr>
        <w:t xml:space="preserve"> По окончании проверки 28.12.2016 к </w:t>
      </w:r>
      <w:r w:rsidR="00B208EE">
        <w:rPr>
          <w:rFonts w:ascii="Times New Roman" w:hAnsi="Times New Roman" w:cs="Times New Roman"/>
          <w:sz w:val="26"/>
          <w:szCs w:val="26"/>
        </w:rPr>
        <w:t xml:space="preserve"> </w:t>
      </w:r>
      <w:r w:rsidR="00264B71">
        <w:rPr>
          <w:rFonts w:ascii="Times New Roman" w:hAnsi="Times New Roman" w:cs="Times New Roman"/>
          <w:sz w:val="26"/>
          <w:szCs w:val="26"/>
        </w:rPr>
        <w:t>контракту</w:t>
      </w:r>
      <w:r w:rsidR="008D2B0F" w:rsidRPr="008D2B0F">
        <w:rPr>
          <w:rFonts w:ascii="Times New Roman" w:hAnsi="Times New Roman" w:cs="Times New Roman"/>
          <w:sz w:val="26"/>
          <w:szCs w:val="26"/>
        </w:rPr>
        <w:t>,</w:t>
      </w:r>
      <w:r w:rsidR="00B208EE">
        <w:rPr>
          <w:rFonts w:ascii="Times New Roman" w:hAnsi="Times New Roman" w:cs="Times New Roman"/>
          <w:sz w:val="26"/>
          <w:szCs w:val="26"/>
        </w:rPr>
        <w:t xml:space="preserve"> </w:t>
      </w:r>
      <w:r w:rsidR="008D2B0F" w:rsidRPr="008D2B0F">
        <w:rPr>
          <w:rFonts w:ascii="Times New Roman" w:hAnsi="Times New Roman" w:cs="Times New Roman"/>
          <w:sz w:val="26"/>
          <w:szCs w:val="26"/>
        </w:rPr>
        <w:t xml:space="preserve"> на</w:t>
      </w:r>
      <w:r w:rsidR="00B208EE">
        <w:rPr>
          <w:rFonts w:ascii="Times New Roman" w:hAnsi="Times New Roman" w:cs="Times New Roman"/>
          <w:sz w:val="26"/>
          <w:szCs w:val="26"/>
        </w:rPr>
        <w:t xml:space="preserve"> </w:t>
      </w:r>
      <w:r w:rsidR="008D2B0F" w:rsidRPr="008D2B0F">
        <w:rPr>
          <w:rFonts w:ascii="Times New Roman" w:hAnsi="Times New Roman" w:cs="Times New Roman"/>
          <w:sz w:val="26"/>
          <w:szCs w:val="26"/>
        </w:rPr>
        <w:t xml:space="preserve"> основании</w:t>
      </w:r>
      <w:r w:rsidR="00B208EE">
        <w:rPr>
          <w:rFonts w:ascii="Times New Roman" w:hAnsi="Times New Roman" w:cs="Times New Roman"/>
          <w:sz w:val="26"/>
          <w:szCs w:val="26"/>
        </w:rPr>
        <w:t xml:space="preserve"> </w:t>
      </w:r>
      <w:r w:rsidR="008D2B0F" w:rsidRPr="008D2B0F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</w:t>
      </w:r>
      <w:r w:rsidR="00B208EE">
        <w:rPr>
          <w:rFonts w:ascii="Times New Roman" w:hAnsi="Times New Roman" w:cs="Times New Roman"/>
          <w:sz w:val="26"/>
          <w:szCs w:val="26"/>
        </w:rPr>
        <w:t>,</w:t>
      </w:r>
      <w:r w:rsidR="008D2B0F" w:rsidRPr="008D2B0F">
        <w:rPr>
          <w:rFonts w:ascii="Times New Roman" w:hAnsi="Times New Roman" w:cs="Times New Roman"/>
          <w:sz w:val="26"/>
          <w:szCs w:val="26"/>
        </w:rPr>
        <w:t xml:space="preserve"> заключено дополнительное соглашение  о расторжении муниципального контракта по соглашению сторон. </w:t>
      </w:r>
      <w:r w:rsidR="007220BA">
        <w:rPr>
          <w:rFonts w:ascii="Times New Roman" w:hAnsi="Times New Roman" w:cs="Times New Roman"/>
          <w:sz w:val="26"/>
          <w:szCs w:val="26"/>
        </w:rPr>
        <w:t>Кроме того,  в соответствии с законодательством уменьшена стоимость муниципального контракта на неподтвержденный объем работ</w:t>
      </w:r>
      <w:r w:rsidR="00B208EE">
        <w:rPr>
          <w:rFonts w:ascii="Times New Roman" w:hAnsi="Times New Roman" w:cs="Times New Roman"/>
          <w:sz w:val="26"/>
          <w:szCs w:val="26"/>
        </w:rPr>
        <w:t>,</w:t>
      </w:r>
      <w:r w:rsidR="007220BA">
        <w:rPr>
          <w:rFonts w:ascii="Times New Roman" w:hAnsi="Times New Roman" w:cs="Times New Roman"/>
          <w:sz w:val="26"/>
          <w:szCs w:val="26"/>
        </w:rPr>
        <w:t xml:space="preserve">   </w:t>
      </w:r>
      <w:r w:rsidR="0038277A">
        <w:rPr>
          <w:rFonts w:ascii="Times New Roman" w:hAnsi="Times New Roman" w:cs="Times New Roman"/>
          <w:sz w:val="26"/>
          <w:szCs w:val="26"/>
        </w:rPr>
        <w:t>по услугам автотранспорта.</w:t>
      </w:r>
      <w:r w:rsidR="007220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2B0F" w:rsidRPr="008D2B0F" w:rsidRDefault="008D2B0F" w:rsidP="008D2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B0F">
        <w:rPr>
          <w:rFonts w:ascii="Times New Roman" w:hAnsi="Times New Roman" w:cs="Times New Roman"/>
          <w:sz w:val="26"/>
          <w:szCs w:val="26"/>
        </w:rPr>
        <w:t>В процессе проверки бюджетные потери предотвращены на сумму 1 51</w:t>
      </w:r>
      <w:r w:rsidR="0038277A">
        <w:rPr>
          <w:rFonts w:ascii="Times New Roman" w:hAnsi="Times New Roman" w:cs="Times New Roman"/>
          <w:sz w:val="26"/>
          <w:szCs w:val="26"/>
        </w:rPr>
        <w:t>4</w:t>
      </w:r>
      <w:r w:rsidRPr="008D2B0F">
        <w:rPr>
          <w:rFonts w:ascii="Times New Roman" w:hAnsi="Times New Roman" w:cs="Times New Roman"/>
          <w:sz w:val="26"/>
          <w:szCs w:val="26"/>
        </w:rPr>
        <w:t>,</w:t>
      </w:r>
      <w:r w:rsidR="0038277A">
        <w:rPr>
          <w:rFonts w:ascii="Times New Roman" w:hAnsi="Times New Roman" w:cs="Times New Roman"/>
          <w:sz w:val="26"/>
          <w:szCs w:val="26"/>
        </w:rPr>
        <w:t>8</w:t>
      </w:r>
      <w:r w:rsidRPr="008D2B0F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869AB" w:rsidRPr="00BC7031" w:rsidRDefault="00E95840" w:rsidP="0038277A">
      <w:pPr>
        <w:pStyle w:val="Default"/>
        <w:ind w:firstLine="567"/>
        <w:jc w:val="center"/>
        <w:rPr>
          <w:b/>
          <w:sz w:val="26"/>
          <w:szCs w:val="26"/>
        </w:rPr>
      </w:pPr>
      <w:r w:rsidRPr="00BC7031">
        <w:rPr>
          <w:b/>
          <w:sz w:val="26"/>
          <w:szCs w:val="26"/>
        </w:rPr>
        <w:t xml:space="preserve">4. Информационная </w:t>
      </w:r>
      <w:r w:rsidR="00724FB9" w:rsidRPr="00BC7031">
        <w:rPr>
          <w:b/>
          <w:sz w:val="26"/>
          <w:szCs w:val="26"/>
        </w:rPr>
        <w:t xml:space="preserve">и иная </w:t>
      </w:r>
      <w:r w:rsidR="00A74321" w:rsidRPr="00BC7031">
        <w:rPr>
          <w:b/>
          <w:sz w:val="26"/>
          <w:szCs w:val="26"/>
        </w:rPr>
        <w:t>д</w:t>
      </w:r>
      <w:r w:rsidRPr="00BC7031">
        <w:rPr>
          <w:b/>
          <w:sz w:val="26"/>
          <w:szCs w:val="26"/>
        </w:rPr>
        <w:t>еятельность</w:t>
      </w:r>
    </w:p>
    <w:p w:rsidR="00BB09A4" w:rsidRPr="00BC7031" w:rsidRDefault="008B4DF0" w:rsidP="008B4D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7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4.1. </w:t>
      </w:r>
      <w:r w:rsidR="00BB09A4" w:rsidRPr="00BC7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Информационная деятельность</w:t>
      </w:r>
    </w:p>
    <w:p w:rsidR="00BC7031" w:rsidRPr="00BC7031" w:rsidRDefault="008B4DF0" w:rsidP="009A41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031">
        <w:rPr>
          <w:rFonts w:ascii="Times New Roman" w:hAnsi="Times New Roman" w:cs="Times New Roman"/>
          <w:sz w:val="26"/>
          <w:szCs w:val="26"/>
        </w:rPr>
        <w:t>В</w:t>
      </w:r>
      <w:r w:rsidR="00FC10CA" w:rsidRPr="00BC7031">
        <w:rPr>
          <w:rFonts w:ascii="Times New Roman" w:hAnsi="Times New Roman" w:cs="Times New Roman"/>
          <w:sz w:val="26"/>
          <w:szCs w:val="26"/>
        </w:rPr>
        <w:t xml:space="preserve"> соответствии с принципом гласности внешнего муниципального финансового контроля </w:t>
      </w:r>
      <w:r w:rsidRPr="00BC7031">
        <w:rPr>
          <w:rFonts w:ascii="Times New Roman" w:hAnsi="Times New Roman" w:cs="Times New Roman"/>
          <w:sz w:val="26"/>
          <w:szCs w:val="26"/>
        </w:rPr>
        <w:t xml:space="preserve"> информирования</w:t>
      </w:r>
      <w:r w:rsidR="00FC10CA" w:rsidRPr="00BC7031">
        <w:rPr>
          <w:rFonts w:ascii="Times New Roman" w:hAnsi="Times New Roman" w:cs="Times New Roman"/>
          <w:sz w:val="26"/>
          <w:szCs w:val="26"/>
        </w:rPr>
        <w:t xml:space="preserve"> о деятельности Контрольно-счетной палаты размещается </w:t>
      </w:r>
      <w:r w:rsidR="00BC7031" w:rsidRPr="00BC7031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FC10CA" w:rsidRPr="00BC7031">
        <w:rPr>
          <w:rFonts w:ascii="Times New Roman" w:hAnsi="Times New Roman" w:cs="Times New Roman"/>
          <w:sz w:val="26"/>
          <w:szCs w:val="26"/>
        </w:rPr>
        <w:t>на официальном сайт</w:t>
      </w:r>
      <w:r w:rsidR="00BC7031" w:rsidRPr="00BC7031">
        <w:rPr>
          <w:rFonts w:ascii="Times New Roman" w:hAnsi="Times New Roman" w:cs="Times New Roman"/>
          <w:sz w:val="26"/>
          <w:szCs w:val="26"/>
        </w:rPr>
        <w:t>е органов местного самоуправления  Дальнереченского городского округа в разделе «КСП».</w:t>
      </w:r>
    </w:p>
    <w:p w:rsidR="008B4DF0" w:rsidRPr="00BC7031" w:rsidRDefault="008B4DF0" w:rsidP="00BB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7031">
        <w:rPr>
          <w:rFonts w:ascii="Times New Roman" w:hAnsi="Times New Roman" w:cs="Times New Roman"/>
          <w:b/>
          <w:sz w:val="26"/>
          <w:szCs w:val="26"/>
        </w:rPr>
        <w:t>4.</w:t>
      </w:r>
      <w:r w:rsidR="00BC7031" w:rsidRPr="00BC7031">
        <w:rPr>
          <w:rFonts w:ascii="Times New Roman" w:hAnsi="Times New Roman" w:cs="Times New Roman"/>
          <w:b/>
          <w:sz w:val="26"/>
          <w:szCs w:val="26"/>
        </w:rPr>
        <w:t>2</w:t>
      </w:r>
      <w:r w:rsidRPr="00BC7031">
        <w:rPr>
          <w:rFonts w:ascii="Times New Roman" w:hAnsi="Times New Roman" w:cs="Times New Roman"/>
          <w:b/>
          <w:sz w:val="26"/>
          <w:szCs w:val="26"/>
        </w:rPr>
        <w:t>.</w:t>
      </w:r>
      <w:r w:rsidR="00BB09A4" w:rsidRPr="00BC70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7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Взаимодействие </w:t>
      </w:r>
      <w:r w:rsidR="00B44219" w:rsidRPr="00BC7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BC7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онтрольно-счётной палаты </w:t>
      </w:r>
    </w:p>
    <w:p w:rsidR="00BB09A4" w:rsidRPr="00BC7031" w:rsidRDefault="008B4DF0" w:rsidP="00DF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Контрольно-счётная палата </w:t>
      </w:r>
      <w:r w:rsidR="00CA33BE" w:rsidRPr="00BC70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BB09A4" w:rsidRPr="00BC7031">
        <w:rPr>
          <w:rFonts w:ascii="Times New Roman" w:hAnsi="Times New Roman" w:cs="Times New Roman"/>
          <w:sz w:val="26"/>
          <w:szCs w:val="26"/>
        </w:rPr>
        <w:t>входит в состав Межведомственной рабочей группы по противодействию коррупции с представителями правоохранительных, надзорных, контролирующих органов и органов местного самоуправления</w:t>
      </w:r>
      <w:r w:rsidR="006243F4" w:rsidRPr="00BC7031">
        <w:rPr>
          <w:rFonts w:ascii="Times New Roman" w:hAnsi="Times New Roman" w:cs="Times New Roman"/>
          <w:sz w:val="26"/>
          <w:szCs w:val="26"/>
        </w:rPr>
        <w:t xml:space="preserve"> при  Дальнереченской межрайонной прокуратуре.</w:t>
      </w:r>
      <w:r w:rsidR="009A4192" w:rsidRPr="00BC7031">
        <w:rPr>
          <w:rFonts w:ascii="Times New Roman" w:hAnsi="Times New Roman" w:cs="Times New Roman"/>
          <w:sz w:val="26"/>
          <w:szCs w:val="26"/>
        </w:rPr>
        <w:t xml:space="preserve"> В отчетном году председатель Контрольно-счетной палаты принял участие в четырех совещаниях.</w:t>
      </w:r>
    </w:p>
    <w:p w:rsidR="00CA33BE" w:rsidRPr="00BC7031" w:rsidRDefault="005D272F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031">
        <w:rPr>
          <w:rFonts w:ascii="Times New Roman" w:hAnsi="Times New Roman" w:cs="Times New Roman"/>
          <w:sz w:val="26"/>
          <w:szCs w:val="26"/>
        </w:rPr>
        <w:t>М</w:t>
      </w:r>
      <w:r w:rsidR="00CA33BE" w:rsidRPr="00BC7031">
        <w:rPr>
          <w:rFonts w:ascii="Times New Roman" w:hAnsi="Times New Roman" w:cs="Times New Roman"/>
          <w:sz w:val="26"/>
          <w:szCs w:val="26"/>
        </w:rPr>
        <w:t xml:space="preserve">ежду Контрольно-счетной палатой </w:t>
      </w:r>
      <w:r w:rsidRPr="00BC7031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CA33BE" w:rsidRPr="00BC7031">
        <w:rPr>
          <w:rFonts w:ascii="Times New Roman" w:hAnsi="Times New Roman" w:cs="Times New Roman"/>
          <w:sz w:val="26"/>
          <w:szCs w:val="26"/>
        </w:rPr>
        <w:t xml:space="preserve"> и Управлением Федерального казначейства по Приморскому краю заключено соглашение об информационном взаимодействии. Предметом соглашения является обмен </w:t>
      </w:r>
      <w:r w:rsidR="00CA33BE" w:rsidRPr="00BC7031">
        <w:rPr>
          <w:rFonts w:ascii="Times New Roman" w:hAnsi="Times New Roman" w:cs="Times New Roman"/>
          <w:sz w:val="26"/>
          <w:szCs w:val="26"/>
        </w:rPr>
        <w:lastRenderedPageBreak/>
        <w:t>информацией при осуществлении контроля за соблюдением требований бюджетного законодательства.</w:t>
      </w:r>
    </w:p>
    <w:p w:rsidR="00151E6D" w:rsidRDefault="00FE1039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031">
        <w:rPr>
          <w:rFonts w:ascii="Times New Roman" w:hAnsi="Times New Roman" w:cs="Times New Roman"/>
          <w:sz w:val="26"/>
          <w:szCs w:val="26"/>
        </w:rPr>
        <w:t>В целях координации своей деятельности Контрольно-счетная палата взаимодействует с Контрольно-счетной палатой Приморского края</w:t>
      </w:r>
      <w:r w:rsidR="00EF2C3A" w:rsidRPr="00BC7031">
        <w:rPr>
          <w:rFonts w:ascii="Times New Roman" w:hAnsi="Times New Roman" w:cs="Times New Roman"/>
          <w:sz w:val="26"/>
          <w:szCs w:val="26"/>
        </w:rPr>
        <w:t xml:space="preserve"> по вопросам обмена информацией и материалами о результатах своей деятельности, взаимных консультаций и рабочих встреч в виде семинаров – совещаний состоявшихся в 201</w:t>
      </w:r>
      <w:r w:rsidR="00BC7031" w:rsidRPr="00BC7031">
        <w:rPr>
          <w:rFonts w:ascii="Times New Roman" w:hAnsi="Times New Roman" w:cs="Times New Roman"/>
          <w:sz w:val="26"/>
          <w:szCs w:val="26"/>
        </w:rPr>
        <w:t>6</w:t>
      </w:r>
      <w:r w:rsidR="00EF2C3A" w:rsidRPr="00BC7031">
        <w:rPr>
          <w:rFonts w:ascii="Times New Roman" w:hAnsi="Times New Roman" w:cs="Times New Roman"/>
          <w:sz w:val="26"/>
          <w:szCs w:val="26"/>
        </w:rPr>
        <w:t xml:space="preserve"> году по актуальным вопросам</w:t>
      </w:r>
      <w:r w:rsidR="004E1A70" w:rsidRPr="00BC7031">
        <w:rPr>
          <w:rFonts w:ascii="Times New Roman" w:hAnsi="Times New Roman" w:cs="Times New Roman"/>
          <w:sz w:val="26"/>
          <w:szCs w:val="26"/>
        </w:rPr>
        <w:t xml:space="preserve"> повышения эффективности внешнего государственного (муниципального) контроля в Приморском крае.</w:t>
      </w:r>
      <w:r w:rsidR="003827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1039" w:rsidRPr="00BC7031" w:rsidRDefault="0038277A" w:rsidP="00DF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 палаты является членом Совета контрольно-счетных органов Приморского края</w:t>
      </w:r>
      <w:r w:rsidR="00151E6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2120" w:rsidRPr="00BC7031" w:rsidRDefault="00042120" w:rsidP="009A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031">
        <w:rPr>
          <w:rFonts w:ascii="Times New Roman" w:hAnsi="Times New Roman" w:cs="Times New Roman"/>
          <w:sz w:val="26"/>
          <w:szCs w:val="26"/>
        </w:rPr>
        <w:t>На принципах взаимопомощи и безвозмездности, с соблюдением требований законодательства Российской Федерации «О защите информации» осуществляется обмен методическими материалами, рекомендациями, стандартами финансового контроля  по вопросам внешнего муниципального финансового контроля с Союзом муниципальных контрольно-счетных органов в Дальневосточном федеральном округе.</w:t>
      </w:r>
    </w:p>
    <w:p w:rsidR="00197A1A" w:rsidRDefault="00197A1A" w:rsidP="00EC6EC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7A1A" w:rsidRDefault="00197A1A" w:rsidP="00EC6EC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20FF3" w:rsidRDefault="00226B26" w:rsidP="00EC6EC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Председатель контрольно-счетной палаты           </w:t>
      </w:r>
      <w:r w:rsidR="00CF5C7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F5C71">
        <w:rPr>
          <w:rFonts w:ascii="Times New Roman" w:eastAsia="Calibri" w:hAnsi="Times New Roman" w:cs="Times New Roman"/>
          <w:sz w:val="26"/>
          <w:szCs w:val="26"/>
        </w:rPr>
        <w:t xml:space="preserve">                           О.Н. Тупиленко  </w:t>
      </w: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BC7031" w:rsidRDefault="00BC7031" w:rsidP="003736BC">
      <w:pPr>
        <w:pStyle w:val="af0"/>
        <w:jc w:val="both"/>
        <w:rPr>
          <w:rFonts w:ascii="Helvetica" w:hAnsi="Helvetica" w:cs="Helvetica"/>
        </w:rPr>
      </w:pPr>
    </w:p>
    <w:p w:rsidR="0055203F" w:rsidRDefault="0055203F" w:rsidP="00C20FF3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612D5" w:rsidRDefault="00B612D5" w:rsidP="00C20FF3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sectPr w:rsidR="00B612D5" w:rsidSect="00C15CBE">
      <w:headerReference w:type="default" r:id="rId8"/>
      <w:pgSz w:w="11906" w:h="16838"/>
      <w:pgMar w:top="851" w:right="851" w:bottom="851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E4" w:rsidRDefault="00900DE4" w:rsidP="00A10EEE">
      <w:pPr>
        <w:spacing w:after="0" w:line="240" w:lineRule="auto"/>
      </w:pPr>
      <w:r>
        <w:separator/>
      </w:r>
    </w:p>
  </w:endnote>
  <w:endnote w:type="continuationSeparator" w:id="1">
    <w:p w:rsidR="00900DE4" w:rsidRDefault="00900DE4" w:rsidP="00A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E4" w:rsidRDefault="00900DE4" w:rsidP="00A10EEE">
      <w:pPr>
        <w:spacing w:after="0" w:line="240" w:lineRule="auto"/>
      </w:pPr>
      <w:r>
        <w:separator/>
      </w:r>
    </w:p>
  </w:footnote>
  <w:footnote w:type="continuationSeparator" w:id="1">
    <w:p w:rsidR="00900DE4" w:rsidRDefault="00900DE4" w:rsidP="00A1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1842"/>
      <w:docPartObj>
        <w:docPartGallery w:val="Page Numbers (Top of Page)"/>
        <w:docPartUnique/>
      </w:docPartObj>
    </w:sdtPr>
    <w:sdtContent>
      <w:p w:rsidR="000041AA" w:rsidRDefault="00C34C13">
        <w:pPr>
          <w:pStyle w:val="a7"/>
          <w:jc w:val="right"/>
        </w:pPr>
        <w:fldSimple w:instr=" PAGE   \* MERGEFORMAT ">
          <w:r w:rsidR="008E4E66">
            <w:rPr>
              <w:noProof/>
            </w:rPr>
            <w:t>4</w:t>
          </w:r>
        </w:fldSimple>
      </w:p>
    </w:sdtContent>
  </w:sdt>
  <w:p w:rsidR="000041AA" w:rsidRDefault="000041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hybridMultilevel"/>
    <w:tmpl w:val="364C7D70"/>
    <w:lvl w:ilvl="0" w:tplc="9864B80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0C94"/>
    <w:multiLevelType w:val="multilevel"/>
    <w:tmpl w:val="872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13D3B"/>
    <w:multiLevelType w:val="hybridMultilevel"/>
    <w:tmpl w:val="27C2A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7CCA"/>
    <w:multiLevelType w:val="hybridMultilevel"/>
    <w:tmpl w:val="E4D0A926"/>
    <w:lvl w:ilvl="0" w:tplc="5AA4B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9C017B"/>
    <w:multiLevelType w:val="hybridMultilevel"/>
    <w:tmpl w:val="C7AE0FD0"/>
    <w:lvl w:ilvl="0" w:tplc="B360FF8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604C0"/>
    <w:multiLevelType w:val="hybridMultilevel"/>
    <w:tmpl w:val="1098165A"/>
    <w:lvl w:ilvl="0" w:tplc="CDC0C718">
      <w:start w:val="1"/>
      <w:numFmt w:val="decimal"/>
      <w:lvlText w:val="%1."/>
      <w:lvlJc w:val="left"/>
      <w:pPr>
        <w:ind w:left="1068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7447D3"/>
    <w:multiLevelType w:val="multilevel"/>
    <w:tmpl w:val="06B230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5907AC1"/>
    <w:multiLevelType w:val="hybridMultilevel"/>
    <w:tmpl w:val="2F04F602"/>
    <w:lvl w:ilvl="0" w:tplc="50344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353E07"/>
    <w:multiLevelType w:val="hybridMultilevel"/>
    <w:tmpl w:val="A300A65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2462037F"/>
    <w:multiLevelType w:val="multilevel"/>
    <w:tmpl w:val="A43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476FC"/>
    <w:multiLevelType w:val="hybridMultilevel"/>
    <w:tmpl w:val="F4EA58AE"/>
    <w:lvl w:ilvl="0" w:tplc="037036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A29AA"/>
    <w:multiLevelType w:val="hybridMultilevel"/>
    <w:tmpl w:val="A6E8A3B4"/>
    <w:lvl w:ilvl="0" w:tplc="E81C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9E175B"/>
    <w:multiLevelType w:val="multilevel"/>
    <w:tmpl w:val="43E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30176"/>
    <w:multiLevelType w:val="multilevel"/>
    <w:tmpl w:val="4EB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E24F0"/>
    <w:multiLevelType w:val="multilevel"/>
    <w:tmpl w:val="905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06E86"/>
    <w:multiLevelType w:val="multilevel"/>
    <w:tmpl w:val="B00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E18C4"/>
    <w:multiLevelType w:val="hybridMultilevel"/>
    <w:tmpl w:val="A6D4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E799F"/>
    <w:multiLevelType w:val="multilevel"/>
    <w:tmpl w:val="2644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810C2"/>
    <w:multiLevelType w:val="multilevel"/>
    <w:tmpl w:val="3B9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61291"/>
    <w:multiLevelType w:val="multilevel"/>
    <w:tmpl w:val="CF0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14E3A"/>
    <w:multiLevelType w:val="multilevel"/>
    <w:tmpl w:val="9AE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41689E"/>
    <w:multiLevelType w:val="multilevel"/>
    <w:tmpl w:val="A014A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4F594DE7"/>
    <w:multiLevelType w:val="multilevel"/>
    <w:tmpl w:val="AA1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331F44"/>
    <w:multiLevelType w:val="hybridMultilevel"/>
    <w:tmpl w:val="92927D0A"/>
    <w:lvl w:ilvl="0" w:tplc="8A3A3446">
      <w:start w:val="5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51618C"/>
    <w:multiLevelType w:val="multilevel"/>
    <w:tmpl w:val="2A5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79725C"/>
    <w:multiLevelType w:val="multilevel"/>
    <w:tmpl w:val="E18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942CF7"/>
    <w:multiLevelType w:val="hybridMultilevel"/>
    <w:tmpl w:val="F4669202"/>
    <w:lvl w:ilvl="0" w:tplc="7AEAE93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A44360"/>
    <w:multiLevelType w:val="multilevel"/>
    <w:tmpl w:val="E61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C05F56"/>
    <w:multiLevelType w:val="hybridMultilevel"/>
    <w:tmpl w:val="10ACD238"/>
    <w:lvl w:ilvl="0" w:tplc="A3A6B7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4B1B72"/>
    <w:multiLevelType w:val="hybridMultilevel"/>
    <w:tmpl w:val="E7900014"/>
    <w:lvl w:ilvl="0" w:tplc="4EF8CF2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23F39"/>
    <w:multiLevelType w:val="hybridMultilevel"/>
    <w:tmpl w:val="924A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E3C82"/>
    <w:multiLevelType w:val="multilevel"/>
    <w:tmpl w:val="2060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4E7409"/>
    <w:multiLevelType w:val="multilevel"/>
    <w:tmpl w:val="8E8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F6021"/>
    <w:multiLevelType w:val="hybridMultilevel"/>
    <w:tmpl w:val="34924AB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30"/>
  </w:num>
  <w:num w:numId="6">
    <w:abstractNumId w:val="7"/>
  </w:num>
  <w:num w:numId="7">
    <w:abstractNumId w:val="10"/>
  </w:num>
  <w:num w:numId="8">
    <w:abstractNumId w:val="6"/>
  </w:num>
  <w:num w:numId="9">
    <w:abstractNumId w:val="12"/>
  </w:num>
  <w:num w:numId="10">
    <w:abstractNumId w:val="9"/>
  </w:num>
  <w:num w:numId="11">
    <w:abstractNumId w:val="22"/>
  </w:num>
  <w:num w:numId="12">
    <w:abstractNumId w:val="27"/>
  </w:num>
  <w:num w:numId="13">
    <w:abstractNumId w:val="18"/>
  </w:num>
  <w:num w:numId="14">
    <w:abstractNumId w:val="1"/>
  </w:num>
  <w:num w:numId="15">
    <w:abstractNumId w:val="25"/>
  </w:num>
  <w:num w:numId="16">
    <w:abstractNumId w:val="14"/>
  </w:num>
  <w:num w:numId="17">
    <w:abstractNumId w:val="17"/>
  </w:num>
  <w:num w:numId="18">
    <w:abstractNumId w:val="19"/>
  </w:num>
  <w:num w:numId="19">
    <w:abstractNumId w:val="13"/>
  </w:num>
  <w:num w:numId="20">
    <w:abstractNumId w:val="15"/>
  </w:num>
  <w:num w:numId="21">
    <w:abstractNumId w:val="32"/>
  </w:num>
  <w:num w:numId="22">
    <w:abstractNumId w:val="24"/>
  </w:num>
  <w:num w:numId="23">
    <w:abstractNumId w:val="31"/>
  </w:num>
  <w:num w:numId="24">
    <w:abstractNumId w:val="20"/>
  </w:num>
  <w:num w:numId="25">
    <w:abstractNumId w:val="33"/>
  </w:num>
  <w:num w:numId="26">
    <w:abstractNumId w:val="5"/>
  </w:num>
  <w:num w:numId="27">
    <w:abstractNumId w:val="4"/>
  </w:num>
  <w:num w:numId="28">
    <w:abstractNumId w:val="26"/>
  </w:num>
  <w:num w:numId="29">
    <w:abstractNumId w:val="29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8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29C"/>
    <w:rsid w:val="00001E00"/>
    <w:rsid w:val="000030F4"/>
    <w:rsid w:val="000040A3"/>
    <w:rsid w:val="000041AA"/>
    <w:rsid w:val="000074F9"/>
    <w:rsid w:val="00007F85"/>
    <w:rsid w:val="00011317"/>
    <w:rsid w:val="00014A41"/>
    <w:rsid w:val="0001612A"/>
    <w:rsid w:val="00017A2B"/>
    <w:rsid w:val="000228D6"/>
    <w:rsid w:val="00022C37"/>
    <w:rsid w:val="0002693B"/>
    <w:rsid w:val="00027BA5"/>
    <w:rsid w:val="000311F6"/>
    <w:rsid w:val="00032DF4"/>
    <w:rsid w:val="000342F2"/>
    <w:rsid w:val="00034B11"/>
    <w:rsid w:val="00034B2B"/>
    <w:rsid w:val="00035444"/>
    <w:rsid w:val="00037D03"/>
    <w:rsid w:val="00042120"/>
    <w:rsid w:val="00042CC9"/>
    <w:rsid w:val="00052F60"/>
    <w:rsid w:val="000554D2"/>
    <w:rsid w:val="00056863"/>
    <w:rsid w:val="00057BCE"/>
    <w:rsid w:val="000602F3"/>
    <w:rsid w:val="000629CA"/>
    <w:rsid w:val="00064485"/>
    <w:rsid w:val="000657E5"/>
    <w:rsid w:val="0006590B"/>
    <w:rsid w:val="0006650D"/>
    <w:rsid w:val="00070AEE"/>
    <w:rsid w:val="000734DB"/>
    <w:rsid w:val="00074E2F"/>
    <w:rsid w:val="000768DD"/>
    <w:rsid w:val="00077712"/>
    <w:rsid w:val="0008100C"/>
    <w:rsid w:val="00081161"/>
    <w:rsid w:val="00083456"/>
    <w:rsid w:val="000845FB"/>
    <w:rsid w:val="000864FB"/>
    <w:rsid w:val="00090A1D"/>
    <w:rsid w:val="00091076"/>
    <w:rsid w:val="00097810"/>
    <w:rsid w:val="000A0DD8"/>
    <w:rsid w:val="000A23C0"/>
    <w:rsid w:val="000A2D3B"/>
    <w:rsid w:val="000A352A"/>
    <w:rsid w:val="000A40EB"/>
    <w:rsid w:val="000C09C5"/>
    <w:rsid w:val="000C20B5"/>
    <w:rsid w:val="000C2461"/>
    <w:rsid w:val="000C2D34"/>
    <w:rsid w:val="000C4542"/>
    <w:rsid w:val="000C4B9A"/>
    <w:rsid w:val="000C7994"/>
    <w:rsid w:val="000D0ADE"/>
    <w:rsid w:val="000D1AE5"/>
    <w:rsid w:val="000D1BA9"/>
    <w:rsid w:val="000D22D4"/>
    <w:rsid w:val="000D262D"/>
    <w:rsid w:val="000D6B18"/>
    <w:rsid w:val="000E00A9"/>
    <w:rsid w:val="000E1C29"/>
    <w:rsid w:val="000F1DE4"/>
    <w:rsid w:val="000F3204"/>
    <w:rsid w:val="000F3E17"/>
    <w:rsid w:val="000F4F95"/>
    <w:rsid w:val="000F60B2"/>
    <w:rsid w:val="00102260"/>
    <w:rsid w:val="00103FA6"/>
    <w:rsid w:val="00104516"/>
    <w:rsid w:val="00104D16"/>
    <w:rsid w:val="0010686A"/>
    <w:rsid w:val="0011381A"/>
    <w:rsid w:val="00115B68"/>
    <w:rsid w:val="00123D5F"/>
    <w:rsid w:val="0012471F"/>
    <w:rsid w:val="00136063"/>
    <w:rsid w:val="0013625C"/>
    <w:rsid w:val="001377B9"/>
    <w:rsid w:val="00137978"/>
    <w:rsid w:val="0014030C"/>
    <w:rsid w:val="00140AEB"/>
    <w:rsid w:val="00141FFB"/>
    <w:rsid w:val="00142202"/>
    <w:rsid w:val="00145BF0"/>
    <w:rsid w:val="001467C0"/>
    <w:rsid w:val="00146EBB"/>
    <w:rsid w:val="00147490"/>
    <w:rsid w:val="00151D3B"/>
    <w:rsid w:val="00151E19"/>
    <w:rsid w:val="00151E6D"/>
    <w:rsid w:val="001541A8"/>
    <w:rsid w:val="00154939"/>
    <w:rsid w:val="00162074"/>
    <w:rsid w:val="0016240B"/>
    <w:rsid w:val="00163158"/>
    <w:rsid w:val="001648A4"/>
    <w:rsid w:val="00166B61"/>
    <w:rsid w:val="00172BD6"/>
    <w:rsid w:val="001739B3"/>
    <w:rsid w:val="0017456A"/>
    <w:rsid w:val="00184C45"/>
    <w:rsid w:val="00185542"/>
    <w:rsid w:val="00185EA0"/>
    <w:rsid w:val="00186AF8"/>
    <w:rsid w:val="001874DD"/>
    <w:rsid w:val="001915BF"/>
    <w:rsid w:val="001955EF"/>
    <w:rsid w:val="00195CE8"/>
    <w:rsid w:val="00197A1A"/>
    <w:rsid w:val="001A473B"/>
    <w:rsid w:val="001A529C"/>
    <w:rsid w:val="001B0C8D"/>
    <w:rsid w:val="001B155D"/>
    <w:rsid w:val="001B43D1"/>
    <w:rsid w:val="001B5F22"/>
    <w:rsid w:val="001C069A"/>
    <w:rsid w:val="001C4D5D"/>
    <w:rsid w:val="001D0AE1"/>
    <w:rsid w:val="001D531D"/>
    <w:rsid w:val="001D5871"/>
    <w:rsid w:val="001D711A"/>
    <w:rsid w:val="001D7732"/>
    <w:rsid w:val="001D7DD3"/>
    <w:rsid w:val="001E0AE3"/>
    <w:rsid w:val="001E27B0"/>
    <w:rsid w:val="001E362F"/>
    <w:rsid w:val="001E4B60"/>
    <w:rsid w:val="001E5030"/>
    <w:rsid w:val="001E6447"/>
    <w:rsid w:val="001E7B6E"/>
    <w:rsid w:val="001F0285"/>
    <w:rsid w:val="001F08B5"/>
    <w:rsid w:val="001F0CCA"/>
    <w:rsid w:val="001F0E21"/>
    <w:rsid w:val="001F10DF"/>
    <w:rsid w:val="001F29AA"/>
    <w:rsid w:val="001F3288"/>
    <w:rsid w:val="001F3859"/>
    <w:rsid w:val="001F441F"/>
    <w:rsid w:val="001F6673"/>
    <w:rsid w:val="001F7610"/>
    <w:rsid w:val="00200830"/>
    <w:rsid w:val="00204043"/>
    <w:rsid w:val="00205532"/>
    <w:rsid w:val="00205D03"/>
    <w:rsid w:val="00205DD5"/>
    <w:rsid w:val="0020685F"/>
    <w:rsid w:val="002106AA"/>
    <w:rsid w:val="002141FA"/>
    <w:rsid w:val="00214FEE"/>
    <w:rsid w:val="00221492"/>
    <w:rsid w:val="00222388"/>
    <w:rsid w:val="0022616C"/>
    <w:rsid w:val="00226B26"/>
    <w:rsid w:val="00230F14"/>
    <w:rsid w:val="00231B40"/>
    <w:rsid w:val="00233182"/>
    <w:rsid w:val="0023755A"/>
    <w:rsid w:val="00240AC0"/>
    <w:rsid w:val="00241753"/>
    <w:rsid w:val="00242D73"/>
    <w:rsid w:val="00243720"/>
    <w:rsid w:val="00243995"/>
    <w:rsid w:val="002528C9"/>
    <w:rsid w:val="00253EAB"/>
    <w:rsid w:val="0025446A"/>
    <w:rsid w:val="002545FE"/>
    <w:rsid w:val="0025643C"/>
    <w:rsid w:val="002576F6"/>
    <w:rsid w:val="00264B71"/>
    <w:rsid w:val="00265C55"/>
    <w:rsid w:val="00266B5E"/>
    <w:rsid w:val="00266B8C"/>
    <w:rsid w:val="00266D5D"/>
    <w:rsid w:val="00267D49"/>
    <w:rsid w:val="0027159A"/>
    <w:rsid w:val="00271BCE"/>
    <w:rsid w:val="00272E72"/>
    <w:rsid w:val="002743C9"/>
    <w:rsid w:val="0027694A"/>
    <w:rsid w:val="00280094"/>
    <w:rsid w:val="00280456"/>
    <w:rsid w:val="00282CBD"/>
    <w:rsid w:val="0028420F"/>
    <w:rsid w:val="00284470"/>
    <w:rsid w:val="002844A1"/>
    <w:rsid w:val="00284788"/>
    <w:rsid w:val="00284985"/>
    <w:rsid w:val="002856F7"/>
    <w:rsid w:val="002859C4"/>
    <w:rsid w:val="002872B6"/>
    <w:rsid w:val="0028779D"/>
    <w:rsid w:val="0029000E"/>
    <w:rsid w:val="002940D0"/>
    <w:rsid w:val="002944A2"/>
    <w:rsid w:val="00296456"/>
    <w:rsid w:val="00296A9E"/>
    <w:rsid w:val="002A0692"/>
    <w:rsid w:val="002A2274"/>
    <w:rsid w:val="002A34FD"/>
    <w:rsid w:val="002B2263"/>
    <w:rsid w:val="002B2268"/>
    <w:rsid w:val="002B4857"/>
    <w:rsid w:val="002B583C"/>
    <w:rsid w:val="002B6052"/>
    <w:rsid w:val="002B6438"/>
    <w:rsid w:val="002B6BF9"/>
    <w:rsid w:val="002C085F"/>
    <w:rsid w:val="002C2422"/>
    <w:rsid w:val="002C26FF"/>
    <w:rsid w:val="002C2C58"/>
    <w:rsid w:val="002C42EB"/>
    <w:rsid w:val="002C438F"/>
    <w:rsid w:val="002C4FA3"/>
    <w:rsid w:val="002C58D0"/>
    <w:rsid w:val="002C5C12"/>
    <w:rsid w:val="002D0DB8"/>
    <w:rsid w:val="002D350B"/>
    <w:rsid w:val="002D37B8"/>
    <w:rsid w:val="002D5B38"/>
    <w:rsid w:val="002D5FDE"/>
    <w:rsid w:val="002E0B20"/>
    <w:rsid w:val="002E227A"/>
    <w:rsid w:val="002E2DAB"/>
    <w:rsid w:val="002E33D6"/>
    <w:rsid w:val="002E4FFB"/>
    <w:rsid w:val="002E5937"/>
    <w:rsid w:val="002E7654"/>
    <w:rsid w:val="002E782F"/>
    <w:rsid w:val="002F02DA"/>
    <w:rsid w:val="002F0549"/>
    <w:rsid w:val="002F21BD"/>
    <w:rsid w:val="002F4DDF"/>
    <w:rsid w:val="002F68AE"/>
    <w:rsid w:val="002F7924"/>
    <w:rsid w:val="00301E46"/>
    <w:rsid w:val="00301ED9"/>
    <w:rsid w:val="00303853"/>
    <w:rsid w:val="003075D8"/>
    <w:rsid w:val="00307C59"/>
    <w:rsid w:val="003114E9"/>
    <w:rsid w:val="003115CB"/>
    <w:rsid w:val="00311C6A"/>
    <w:rsid w:val="00311D92"/>
    <w:rsid w:val="00314F11"/>
    <w:rsid w:val="00315D58"/>
    <w:rsid w:val="00317399"/>
    <w:rsid w:val="003230C6"/>
    <w:rsid w:val="00323D62"/>
    <w:rsid w:val="003264F5"/>
    <w:rsid w:val="00331A88"/>
    <w:rsid w:val="003334CD"/>
    <w:rsid w:val="00334F2F"/>
    <w:rsid w:val="003357B1"/>
    <w:rsid w:val="003421EC"/>
    <w:rsid w:val="003443C1"/>
    <w:rsid w:val="00344A40"/>
    <w:rsid w:val="00345284"/>
    <w:rsid w:val="00345587"/>
    <w:rsid w:val="003477D6"/>
    <w:rsid w:val="003507F7"/>
    <w:rsid w:val="00357D4F"/>
    <w:rsid w:val="003626AE"/>
    <w:rsid w:val="003643E9"/>
    <w:rsid w:val="003652F9"/>
    <w:rsid w:val="00367188"/>
    <w:rsid w:val="00370147"/>
    <w:rsid w:val="0037275A"/>
    <w:rsid w:val="00373173"/>
    <w:rsid w:val="003736BC"/>
    <w:rsid w:val="003741B2"/>
    <w:rsid w:val="00375C1D"/>
    <w:rsid w:val="00375DA5"/>
    <w:rsid w:val="00377252"/>
    <w:rsid w:val="00381C85"/>
    <w:rsid w:val="0038277A"/>
    <w:rsid w:val="003834EF"/>
    <w:rsid w:val="00383551"/>
    <w:rsid w:val="00384E7A"/>
    <w:rsid w:val="00386EA5"/>
    <w:rsid w:val="003872F7"/>
    <w:rsid w:val="00390E89"/>
    <w:rsid w:val="00390F8A"/>
    <w:rsid w:val="003913FE"/>
    <w:rsid w:val="0039376C"/>
    <w:rsid w:val="0039549C"/>
    <w:rsid w:val="003956E9"/>
    <w:rsid w:val="003A38D1"/>
    <w:rsid w:val="003A3D19"/>
    <w:rsid w:val="003A5F5F"/>
    <w:rsid w:val="003A6B68"/>
    <w:rsid w:val="003A6D2A"/>
    <w:rsid w:val="003A716E"/>
    <w:rsid w:val="003A7A1B"/>
    <w:rsid w:val="003B1AE1"/>
    <w:rsid w:val="003B5BCE"/>
    <w:rsid w:val="003B6C32"/>
    <w:rsid w:val="003B728E"/>
    <w:rsid w:val="003C0578"/>
    <w:rsid w:val="003D4315"/>
    <w:rsid w:val="003D6887"/>
    <w:rsid w:val="003D7086"/>
    <w:rsid w:val="003D7D4E"/>
    <w:rsid w:val="003E10D0"/>
    <w:rsid w:val="003E12B7"/>
    <w:rsid w:val="003E1F2C"/>
    <w:rsid w:val="003E3E5C"/>
    <w:rsid w:val="003E48B9"/>
    <w:rsid w:val="003E48EA"/>
    <w:rsid w:val="003F2EDE"/>
    <w:rsid w:val="003F63F6"/>
    <w:rsid w:val="003F64C8"/>
    <w:rsid w:val="003F75DD"/>
    <w:rsid w:val="0040030B"/>
    <w:rsid w:val="00404A82"/>
    <w:rsid w:val="00404D38"/>
    <w:rsid w:val="00405DC1"/>
    <w:rsid w:val="00407716"/>
    <w:rsid w:val="00410197"/>
    <w:rsid w:val="004113A6"/>
    <w:rsid w:val="00411DBC"/>
    <w:rsid w:val="00412637"/>
    <w:rsid w:val="004132D9"/>
    <w:rsid w:val="00413D87"/>
    <w:rsid w:val="00414F31"/>
    <w:rsid w:val="00415CDA"/>
    <w:rsid w:val="00420014"/>
    <w:rsid w:val="004203A3"/>
    <w:rsid w:val="00420592"/>
    <w:rsid w:val="004210D2"/>
    <w:rsid w:val="00424C0C"/>
    <w:rsid w:val="00427B92"/>
    <w:rsid w:val="0043316A"/>
    <w:rsid w:val="00435ECD"/>
    <w:rsid w:val="004364C5"/>
    <w:rsid w:val="00436723"/>
    <w:rsid w:val="00436B6A"/>
    <w:rsid w:val="004406D5"/>
    <w:rsid w:val="004418F1"/>
    <w:rsid w:val="00443C7B"/>
    <w:rsid w:val="00444B48"/>
    <w:rsid w:val="00446095"/>
    <w:rsid w:val="004472C0"/>
    <w:rsid w:val="00451473"/>
    <w:rsid w:val="00451E2A"/>
    <w:rsid w:val="004521F4"/>
    <w:rsid w:val="004526F8"/>
    <w:rsid w:val="00453200"/>
    <w:rsid w:val="00453895"/>
    <w:rsid w:val="00454B55"/>
    <w:rsid w:val="004564AE"/>
    <w:rsid w:val="0045740F"/>
    <w:rsid w:val="004605CF"/>
    <w:rsid w:val="0046232C"/>
    <w:rsid w:val="00462E3B"/>
    <w:rsid w:val="004636F2"/>
    <w:rsid w:val="00463942"/>
    <w:rsid w:val="004644CC"/>
    <w:rsid w:val="00465E02"/>
    <w:rsid w:val="004719FA"/>
    <w:rsid w:val="0047265C"/>
    <w:rsid w:val="00473780"/>
    <w:rsid w:val="0047401E"/>
    <w:rsid w:val="00476752"/>
    <w:rsid w:val="00481382"/>
    <w:rsid w:val="00483CDB"/>
    <w:rsid w:val="00485BEE"/>
    <w:rsid w:val="00486348"/>
    <w:rsid w:val="00487630"/>
    <w:rsid w:val="004918E7"/>
    <w:rsid w:val="00491E99"/>
    <w:rsid w:val="0049459D"/>
    <w:rsid w:val="0049488E"/>
    <w:rsid w:val="00494BA2"/>
    <w:rsid w:val="00495956"/>
    <w:rsid w:val="00495B47"/>
    <w:rsid w:val="00496143"/>
    <w:rsid w:val="004977F5"/>
    <w:rsid w:val="004978D7"/>
    <w:rsid w:val="004A239B"/>
    <w:rsid w:val="004A3B7F"/>
    <w:rsid w:val="004A521A"/>
    <w:rsid w:val="004B08EA"/>
    <w:rsid w:val="004B0ECC"/>
    <w:rsid w:val="004B6785"/>
    <w:rsid w:val="004C0630"/>
    <w:rsid w:val="004C151E"/>
    <w:rsid w:val="004C1769"/>
    <w:rsid w:val="004C29A4"/>
    <w:rsid w:val="004C2B0C"/>
    <w:rsid w:val="004D2949"/>
    <w:rsid w:val="004D2ED5"/>
    <w:rsid w:val="004D48E5"/>
    <w:rsid w:val="004D562A"/>
    <w:rsid w:val="004D67F7"/>
    <w:rsid w:val="004E1229"/>
    <w:rsid w:val="004E1A70"/>
    <w:rsid w:val="004E2939"/>
    <w:rsid w:val="004E3B24"/>
    <w:rsid w:val="004E57CF"/>
    <w:rsid w:val="004F066A"/>
    <w:rsid w:val="004F0C28"/>
    <w:rsid w:val="004F3DC2"/>
    <w:rsid w:val="004F56CE"/>
    <w:rsid w:val="004F6FC2"/>
    <w:rsid w:val="004F7652"/>
    <w:rsid w:val="00500953"/>
    <w:rsid w:val="00501FCE"/>
    <w:rsid w:val="005026BB"/>
    <w:rsid w:val="00505488"/>
    <w:rsid w:val="0051184D"/>
    <w:rsid w:val="00511AFB"/>
    <w:rsid w:val="00512640"/>
    <w:rsid w:val="005152B3"/>
    <w:rsid w:val="00521402"/>
    <w:rsid w:val="00523713"/>
    <w:rsid w:val="005315D0"/>
    <w:rsid w:val="00531783"/>
    <w:rsid w:val="005344B3"/>
    <w:rsid w:val="00535D86"/>
    <w:rsid w:val="00535EDE"/>
    <w:rsid w:val="005400F0"/>
    <w:rsid w:val="005447E4"/>
    <w:rsid w:val="00545283"/>
    <w:rsid w:val="005470AE"/>
    <w:rsid w:val="0055047F"/>
    <w:rsid w:val="0055203F"/>
    <w:rsid w:val="00553E71"/>
    <w:rsid w:val="00554CB2"/>
    <w:rsid w:val="005575CA"/>
    <w:rsid w:val="0056223C"/>
    <w:rsid w:val="0056311A"/>
    <w:rsid w:val="00564A8D"/>
    <w:rsid w:val="00566382"/>
    <w:rsid w:val="005663A0"/>
    <w:rsid w:val="00566C6A"/>
    <w:rsid w:val="005701DC"/>
    <w:rsid w:val="00571671"/>
    <w:rsid w:val="00572B24"/>
    <w:rsid w:val="0057306D"/>
    <w:rsid w:val="005756A9"/>
    <w:rsid w:val="00577D4F"/>
    <w:rsid w:val="00577FBC"/>
    <w:rsid w:val="0058061C"/>
    <w:rsid w:val="00581910"/>
    <w:rsid w:val="0058511D"/>
    <w:rsid w:val="00587C2F"/>
    <w:rsid w:val="0059196B"/>
    <w:rsid w:val="00591D1F"/>
    <w:rsid w:val="00591E38"/>
    <w:rsid w:val="005924B4"/>
    <w:rsid w:val="005926F3"/>
    <w:rsid w:val="00592F07"/>
    <w:rsid w:val="00593FCE"/>
    <w:rsid w:val="00595954"/>
    <w:rsid w:val="00596D5F"/>
    <w:rsid w:val="005A0B41"/>
    <w:rsid w:val="005A23F0"/>
    <w:rsid w:val="005A3229"/>
    <w:rsid w:val="005A331E"/>
    <w:rsid w:val="005A5C78"/>
    <w:rsid w:val="005B0B5C"/>
    <w:rsid w:val="005B12F2"/>
    <w:rsid w:val="005B4027"/>
    <w:rsid w:val="005B6D87"/>
    <w:rsid w:val="005C037F"/>
    <w:rsid w:val="005C1C0A"/>
    <w:rsid w:val="005C31C2"/>
    <w:rsid w:val="005C33F7"/>
    <w:rsid w:val="005C3856"/>
    <w:rsid w:val="005C3E71"/>
    <w:rsid w:val="005C4011"/>
    <w:rsid w:val="005C681B"/>
    <w:rsid w:val="005C6E39"/>
    <w:rsid w:val="005C714B"/>
    <w:rsid w:val="005D03AE"/>
    <w:rsid w:val="005D07AA"/>
    <w:rsid w:val="005D0A46"/>
    <w:rsid w:val="005D272F"/>
    <w:rsid w:val="005D2DE0"/>
    <w:rsid w:val="005D38B7"/>
    <w:rsid w:val="005D6F5F"/>
    <w:rsid w:val="005D7F73"/>
    <w:rsid w:val="005E1F1E"/>
    <w:rsid w:val="005E5D9C"/>
    <w:rsid w:val="005E60E2"/>
    <w:rsid w:val="0060478C"/>
    <w:rsid w:val="00605940"/>
    <w:rsid w:val="00611C0F"/>
    <w:rsid w:val="006156E9"/>
    <w:rsid w:val="00615CA6"/>
    <w:rsid w:val="00620D78"/>
    <w:rsid w:val="0062342D"/>
    <w:rsid w:val="006243F4"/>
    <w:rsid w:val="00625311"/>
    <w:rsid w:val="006275EF"/>
    <w:rsid w:val="0062772E"/>
    <w:rsid w:val="00630699"/>
    <w:rsid w:val="00631FC8"/>
    <w:rsid w:val="0063256C"/>
    <w:rsid w:val="00633E60"/>
    <w:rsid w:val="006352E3"/>
    <w:rsid w:val="00635A6A"/>
    <w:rsid w:val="00640B24"/>
    <w:rsid w:val="0064422B"/>
    <w:rsid w:val="006453F4"/>
    <w:rsid w:val="00651695"/>
    <w:rsid w:val="00651CE2"/>
    <w:rsid w:val="006529A9"/>
    <w:rsid w:val="00653667"/>
    <w:rsid w:val="00655B76"/>
    <w:rsid w:val="00657586"/>
    <w:rsid w:val="00657B00"/>
    <w:rsid w:val="0066046C"/>
    <w:rsid w:val="00660F84"/>
    <w:rsid w:val="006616D4"/>
    <w:rsid w:val="00662CD5"/>
    <w:rsid w:val="0066622B"/>
    <w:rsid w:val="00672793"/>
    <w:rsid w:val="00672E64"/>
    <w:rsid w:val="00673678"/>
    <w:rsid w:val="00673F05"/>
    <w:rsid w:val="00674FC0"/>
    <w:rsid w:val="00680B1D"/>
    <w:rsid w:val="00682217"/>
    <w:rsid w:val="00683693"/>
    <w:rsid w:val="00684432"/>
    <w:rsid w:val="0068470F"/>
    <w:rsid w:val="00685BBD"/>
    <w:rsid w:val="0068781C"/>
    <w:rsid w:val="00690B56"/>
    <w:rsid w:val="00692971"/>
    <w:rsid w:val="00696292"/>
    <w:rsid w:val="00696838"/>
    <w:rsid w:val="00696E31"/>
    <w:rsid w:val="0069774F"/>
    <w:rsid w:val="006A0529"/>
    <w:rsid w:val="006A2696"/>
    <w:rsid w:val="006A285C"/>
    <w:rsid w:val="006A2B28"/>
    <w:rsid w:val="006A3807"/>
    <w:rsid w:val="006A55B8"/>
    <w:rsid w:val="006A56AA"/>
    <w:rsid w:val="006A590E"/>
    <w:rsid w:val="006A5DB3"/>
    <w:rsid w:val="006A64FC"/>
    <w:rsid w:val="006B5058"/>
    <w:rsid w:val="006B71F8"/>
    <w:rsid w:val="006C017D"/>
    <w:rsid w:val="006C4767"/>
    <w:rsid w:val="006C6508"/>
    <w:rsid w:val="006D1CD9"/>
    <w:rsid w:val="006D2BBC"/>
    <w:rsid w:val="006D3327"/>
    <w:rsid w:val="006D638C"/>
    <w:rsid w:val="006E1BD0"/>
    <w:rsid w:val="006E645E"/>
    <w:rsid w:val="006E6C04"/>
    <w:rsid w:val="006E6DCF"/>
    <w:rsid w:val="006F20F4"/>
    <w:rsid w:val="006F2937"/>
    <w:rsid w:val="006F2B71"/>
    <w:rsid w:val="006F62A1"/>
    <w:rsid w:val="006F6DDC"/>
    <w:rsid w:val="0070511C"/>
    <w:rsid w:val="007067C0"/>
    <w:rsid w:val="00707AC7"/>
    <w:rsid w:val="00707E57"/>
    <w:rsid w:val="00710550"/>
    <w:rsid w:val="0071253E"/>
    <w:rsid w:val="00713294"/>
    <w:rsid w:val="00720106"/>
    <w:rsid w:val="007220BA"/>
    <w:rsid w:val="00723FE4"/>
    <w:rsid w:val="00724CE5"/>
    <w:rsid w:val="00724E3D"/>
    <w:rsid w:val="00724FB9"/>
    <w:rsid w:val="00724FEE"/>
    <w:rsid w:val="007254F0"/>
    <w:rsid w:val="00730EFD"/>
    <w:rsid w:val="00731D20"/>
    <w:rsid w:val="007320A5"/>
    <w:rsid w:val="00734187"/>
    <w:rsid w:val="00734D5C"/>
    <w:rsid w:val="007362F4"/>
    <w:rsid w:val="00740BFE"/>
    <w:rsid w:val="007417F1"/>
    <w:rsid w:val="00742ABB"/>
    <w:rsid w:val="00745761"/>
    <w:rsid w:val="00752509"/>
    <w:rsid w:val="007538CC"/>
    <w:rsid w:val="00754228"/>
    <w:rsid w:val="0075620D"/>
    <w:rsid w:val="0075712D"/>
    <w:rsid w:val="00761F5C"/>
    <w:rsid w:val="00767D27"/>
    <w:rsid w:val="007712E5"/>
    <w:rsid w:val="007717CD"/>
    <w:rsid w:val="00772C8C"/>
    <w:rsid w:val="00772E03"/>
    <w:rsid w:val="00773AD5"/>
    <w:rsid w:val="00774A3E"/>
    <w:rsid w:val="007778DE"/>
    <w:rsid w:val="007808F6"/>
    <w:rsid w:val="00782B03"/>
    <w:rsid w:val="007840B1"/>
    <w:rsid w:val="007849E9"/>
    <w:rsid w:val="00784AD4"/>
    <w:rsid w:val="00784BEC"/>
    <w:rsid w:val="007852DF"/>
    <w:rsid w:val="00785E0B"/>
    <w:rsid w:val="00786053"/>
    <w:rsid w:val="0078644E"/>
    <w:rsid w:val="007915AE"/>
    <w:rsid w:val="00792215"/>
    <w:rsid w:val="0079315E"/>
    <w:rsid w:val="00796F54"/>
    <w:rsid w:val="007A099B"/>
    <w:rsid w:val="007A4309"/>
    <w:rsid w:val="007A44B1"/>
    <w:rsid w:val="007A4D92"/>
    <w:rsid w:val="007A5875"/>
    <w:rsid w:val="007A74DF"/>
    <w:rsid w:val="007B0790"/>
    <w:rsid w:val="007B2093"/>
    <w:rsid w:val="007B2B07"/>
    <w:rsid w:val="007B49BB"/>
    <w:rsid w:val="007B5D22"/>
    <w:rsid w:val="007B6E55"/>
    <w:rsid w:val="007B737B"/>
    <w:rsid w:val="007C1D58"/>
    <w:rsid w:val="007C3D4B"/>
    <w:rsid w:val="007C7446"/>
    <w:rsid w:val="007C7486"/>
    <w:rsid w:val="007D0B36"/>
    <w:rsid w:val="007D1AF9"/>
    <w:rsid w:val="007D3081"/>
    <w:rsid w:val="007D53C3"/>
    <w:rsid w:val="007D5D02"/>
    <w:rsid w:val="007D6522"/>
    <w:rsid w:val="007E038A"/>
    <w:rsid w:val="007E05B4"/>
    <w:rsid w:val="007E0D93"/>
    <w:rsid w:val="007E45A6"/>
    <w:rsid w:val="007E5E0B"/>
    <w:rsid w:val="007E62B0"/>
    <w:rsid w:val="007F435E"/>
    <w:rsid w:val="007F4998"/>
    <w:rsid w:val="007F5CC8"/>
    <w:rsid w:val="007F6B66"/>
    <w:rsid w:val="0080182D"/>
    <w:rsid w:val="0080349E"/>
    <w:rsid w:val="008041A8"/>
    <w:rsid w:val="00805BE4"/>
    <w:rsid w:val="008060AD"/>
    <w:rsid w:val="00806513"/>
    <w:rsid w:val="00807D91"/>
    <w:rsid w:val="008141D4"/>
    <w:rsid w:val="00820EEC"/>
    <w:rsid w:val="0082147F"/>
    <w:rsid w:val="008232B0"/>
    <w:rsid w:val="0082488B"/>
    <w:rsid w:val="0082618C"/>
    <w:rsid w:val="008272BC"/>
    <w:rsid w:val="00827E1D"/>
    <w:rsid w:val="00830A03"/>
    <w:rsid w:val="00831A35"/>
    <w:rsid w:val="0083375F"/>
    <w:rsid w:val="008338AC"/>
    <w:rsid w:val="00835526"/>
    <w:rsid w:val="008472B8"/>
    <w:rsid w:val="0085142D"/>
    <w:rsid w:val="0085242E"/>
    <w:rsid w:val="0085340A"/>
    <w:rsid w:val="008564D4"/>
    <w:rsid w:val="00856ABB"/>
    <w:rsid w:val="00862500"/>
    <w:rsid w:val="00866E5C"/>
    <w:rsid w:val="00870A41"/>
    <w:rsid w:val="008714FE"/>
    <w:rsid w:val="00872327"/>
    <w:rsid w:val="00872C00"/>
    <w:rsid w:val="00873AC9"/>
    <w:rsid w:val="00875081"/>
    <w:rsid w:val="00875A28"/>
    <w:rsid w:val="008801DA"/>
    <w:rsid w:val="00881168"/>
    <w:rsid w:val="0088441F"/>
    <w:rsid w:val="0088456A"/>
    <w:rsid w:val="0088471C"/>
    <w:rsid w:val="00884EE5"/>
    <w:rsid w:val="00885F52"/>
    <w:rsid w:val="00886676"/>
    <w:rsid w:val="0089185F"/>
    <w:rsid w:val="00891A3B"/>
    <w:rsid w:val="00891B92"/>
    <w:rsid w:val="008932B8"/>
    <w:rsid w:val="00894CE9"/>
    <w:rsid w:val="008958FB"/>
    <w:rsid w:val="00896001"/>
    <w:rsid w:val="00897C36"/>
    <w:rsid w:val="008A3433"/>
    <w:rsid w:val="008A4418"/>
    <w:rsid w:val="008A45B4"/>
    <w:rsid w:val="008A6956"/>
    <w:rsid w:val="008A7A66"/>
    <w:rsid w:val="008A7FFD"/>
    <w:rsid w:val="008B190A"/>
    <w:rsid w:val="008B1B80"/>
    <w:rsid w:val="008B4DF0"/>
    <w:rsid w:val="008B5078"/>
    <w:rsid w:val="008B5E68"/>
    <w:rsid w:val="008C036D"/>
    <w:rsid w:val="008C1705"/>
    <w:rsid w:val="008C2F1F"/>
    <w:rsid w:val="008C422E"/>
    <w:rsid w:val="008C545C"/>
    <w:rsid w:val="008C5CC2"/>
    <w:rsid w:val="008C67D0"/>
    <w:rsid w:val="008C7E01"/>
    <w:rsid w:val="008C7F57"/>
    <w:rsid w:val="008D0FF7"/>
    <w:rsid w:val="008D1380"/>
    <w:rsid w:val="008D246E"/>
    <w:rsid w:val="008D296A"/>
    <w:rsid w:val="008D2B0F"/>
    <w:rsid w:val="008D3CDA"/>
    <w:rsid w:val="008D7F6C"/>
    <w:rsid w:val="008E01C5"/>
    <w:rsid w:val="008E0595"/>
    <w:rsid w:val="008E12F6"/>
    <w:rsid w:val="008E134C"/>
    <w:rsid w:val="008E16C4"/>
    <w:rsid w:val="008E1E7D"/>
    <w:rsid w:val="008E2BDB"/>
    <w:rsid w:val="008E4269"/>
    <w:rsid w:val="008E42AF"/>
    <w:rsid w:val="008E4E66"/>
    <w:rsid w:val="008E7F23"/>
    <w:rsid w:val="008F1795"/>
    <w:rsid w:val="008F5536"/>
    <w:rsid w:val="008F61E7"/>
    <w:rsid w:val="008F7D54"/>
    <w:rsid w:val="0090087A"/>
    <w:rsid w:val="00900DE4"/>
    <w:rsid w:val="009018A3"/>
    <w:rsid w:val="00905053"/>
    <w:rsid w:val="00906769"/>
    <w:rsid w:val="00915C4E"/>
    <w:rsid w:val="009172B7"/>
    <w:rsid w:val="009203B5"/>
    <w:rsid w:val="00920428"/>
    <w:rsid w:val="00920F43"/>
    <w:rsid w:val="009229BB"/>
    <w:rsid w:val="0092350D"/>
    <w:rsid w:val="00930100"/>
    <w:rsid w:val="009309C1"/>
    <w:rsid w:val="00931347"/>
    <w:rsid w:val="00931450"/>
    <w:rsid w:val="009337FF"/>
    <w:rsid w:val="009339A0"/>
    <w:rsid w:val="00933AFE"/>
    <w:rsid w:val="0093447A"/>
    <w:rsid w:val="00934B9D"/>
    <w:rsid w:val="009371D9"/>
    <w:rsid w:val="00937438"/>
    <w:rsid w:val="00941265"/>
    <w:rsid w:val="00941BD2"/>
    <w:rsid w:val="00943B52"/>
    <w:rsid w:val="009510E6"/>
    <w:rsid w:val="00951E81"/>
    <w:rsid w:val="00954897"/>
    <w:rsid w:val="00954E44"/>
    <w:rsid w:val="009618C8"/>
    <w:rsid w:val="00963C95"/>
    <w:rsid w:val="00964305"/>
    <w:rsid w:val="009714EE"/>
    <w:rsid w:val="00971A32"/>
    <w:rsid w:val="0097427D"/>
    <w:rsid w:val="00980248"/>
    <w:rsid w:val="00980B8A"/>
    <w:rsid w:val="0098436E"/>
    <w:rsid w:val="0099038E"/>
    <w:rsid w:val="00994065"/>
    <w:rsid w:val="00994990"/>
    <w:rsid w:val="00994E0F"/>
    <w:rsid w:val="00995D25"/>
    <w:rsid w:val="0099793D"/>
    <w:rsid w:val="009A1042"/>
    <w:rsid w:val="009A22D7"/>
    <w:rsid w:val="009A3BCF"/>
    <w:rsid w:val="009A4192"/>
    <w:rsid w:val="009A5237"/>
    <w:rsid w:val="009A5604"/>
    <w:rsid w:val="009A6587"/>
    <w:rsid w:val="009A7B22"/>
    <w:rsid w:val="009B1410"/>
    <w:rsid w:val="009B2B13"/>
    <w:rsid w:val="009B2B26"/>
    <w:rsid w:val="009B3C8C"/>
    <w:rsid w:val="009C0A16"/>
    <w:rsid w:val="009C163D"/>
    <w:rsid w:val="009C3A03"/>
    <w:rsid w:val="009C7EE5"/>
    <w:rsid w:val="009D00F5"/>
    <w:rsid w:val="009D14F6"/>
    <w:rsid w:val="009D24D4"/>
    <w:rsid w:val="009D5421"/>
    <w:rsid w:val="009D79F0"/>
    <w:rsid w:val="009E0B6E"/>
    <w:rsid w:val="009E1128"/>
    <w:rsid w:val="009E21A5"/>
    <w:rsid w:val="009E26A6"/>
    <w:rsid w:val="009E2CC2"/>
    <w:rsid w:val="009E5725"/>
    <w:rsid w:val="009F0B8E"/>
    <w:rsid w:val="009F2032"/>
    <w:rsid w:val="009F2B8B"/>
    <w:rsid w:val="009F455A"/>
    <w:rsid w:val="009F6112"/>
    <w:rsid w:val="009F7B85"/>
    <w:rsid w:val="00A01890"/>
    <w:rsid w:val="00A01F84"/>
    <w:rsid w:val="00A04B73"/>
    <w:rsid w:val="00A0502E"/>
    <w:rsid w:val="00A10EEE"/>
    <w:rsid w:val="00A115EE"/>
    <w:rsid w:val="00A15449"/>
    <w:rsid w:val="00A1558E"/>
    <w:rsid w:val="00A20709"/>
    <w:rsid w:val="00A226BF"/>
    <w:rsid w:val="00A243FE"/>
    <w:rsid w:val="00A25269"/>
    <w:rsid w:val="00A27D77"/>
    <w:rsid w:val="00A31F1C"/>
    <w:rsid w:val="00A3366C"/>
    <w:rsid w:val="00A34C28"/>
    <w:rsid w:val="00A35772"/>
    <w:rsid w:val="00A3682B"/>
    <w:rsid w:val="00A474D7"/>
    <w:rsid w:val="00A47590"/>
    <w:rsid w:val="00A5443B"/>
    <w:rsid w:val="00A56BC5"/>
    <w:rsid w:val="00A61808"/>
    <w:rsid w:val="00A62DDC"/>
    <w:rsid w:val="00A6350A"/>
    <w:rsid w:val="00A63D17"/>
    <w:rsid w:val="00A64C9E"/>
    <w:rsid w:val="00A65BE9"/>
    <w:rsid w:val="00A70D61"/>
    <w:rsid w:val="00A7124E"/>
    <w:rsid w:val="00A71782"/>
    <w:rsid w:val="00A71D50"/>
    <w:rsid w:val="00A71F15"/>
    <w:rsid w:val="00A7285B"/>
    <w:rsid w:val="00A74321"/>
    <w:rsid w:val="00A7536D"/>
    <w:rsid w:val="00A753CC"/>
    <w:rsid w:val="00A7663B"/>
    <w:rsid w:val="00A77F09"/>
    <w:rsid w:val="00A83DDD"/>
    <w:rsid w:val="00A86C58"/>
    <w:rsid w:val="00A90361"/>
    <w:rsid w:val="00A914B1"/>
    <w:rsid w:val="00A94B4A"/>
    <w:rsid w:val="00A94D2E"/>
    <w:rsid w:val="00AA2530"/>
    <w:rsid w:val="00AA2D65"/>
    <w:rsid w:val="00AA6402"/>
    <w:rsid w:val="00AB406E"/>
    <w:rsid w:val="00AB77C1"/>
    <w:rsid w:val="00AC1A9F"/>
    <w:rsid w:val="00AC1F51"/>
    <w:rsid w:val="00AC2130"/>
    <w:rsid w:val="00AC2A5E"/>
    <w:rsid w:val="00AC4348"/>
    <w:rsid w:val="00AC44BA"/>
    <w:rsid w:val="00AC46B2"/>
    <w:rsid w:val="00AC7331"/>
    <w:rsid w:val="00AD0FA3"/>
    <w:rsid w:val="00AD1F46"/>
    <w:rsid w:val="00AD1FAD"/>
    <w:rsid w:val="00AD3CC2"/>
    <w:rsid w:val="00AD75A6"/>
    <w:rsid w:val="00AE0458"/>
    <w:rsid w:val="00AE0E7C"/>
    <w:rsid w:val="00AE19DF"/>
    <w:rsid w:val="00AE1D49"/>
    <w:rsid w:val="00AE2589"/>
    <w:rsid w:val="00AE7DBB"/>
    <w:rsid w:val="00AF18F2"/>
    <w:rsid w:val="00AF2676"/>
    <w:rsid w:val="00AF3193"/>
    <w:rsid w:val="00AF442E"/>
    <w:rsid w:val="00AF7EA5"/>
    <w:rsid w:val="00B012EA"/>
    <w:rsid w:val="00B02F27"/>
    <w:rsid w:val="00B04247"/>
    <w:rsid w:val="00B04520"/>
    <w:rsid w:val="00B06859"/>
    <w:rsid w:val="00B109EF"/>
    <w:rsid w:val="00B12AD7"/>
    <w:rsid w:val="00B139F9"/>
    <w:rsid w:val="00B156DF"/>
    <w:rsid w:val="00B208EE"/>
    <w:rsid w:val="00B216B4"/>
    <w:rsid w:val="00B2204B"/>
    <w:rsid w:val="00B23013"/>
    <w:rsid w:val="00B25B39"/>
    <w:rsid w:val="00B25EE4"/>
    <w:rsid w:val="00B26113"/>
    <w:rsid w:val="00B26AEB"/>
    <w:rsid w:val="00B30D66"/>
    <w:rsid w:val="00B3516D"/>
    <w:rsid w:val="00B363C8"/>
    <w:rsid w:val="00B374D1"/>
    <w:rsid w:val="00B37617"/>
    <w:rsid w:val="00B40930"/>
    <w:rsid w:val="00B424C9"/>
    <w:rsid w:val="00B44219"/>
    <w:rsid w:val="00B460A1"/>
    <w:rsid w:val="00B501E2"/>
    <w:rsid w:val="00B55ABA"/>
    <w:rsid w:val="00B56F53"/>
    <w:rsid w:val="00B56FDD"/>
    <w:rsid w:val="00B5765B"/>
    <w:rsid w:val="00B612D5"/>
    <w:rsid w:val="00B61F53"/>
    <w:rsid w:val="00B63E78"/>
    <w:rsid w:val="00B63ED5"/>
    <w:rsid w:val="00B65346"/>
    <w:rsid w:val="00B66337"/>
    <w:rsid w:val="00B66972"/>
    <w:rsid w:val="00B717DD"/>
    <w:rsid w:val="00B73B46"/>
    <w:rsid w:val="00B73C3D"/>
    <w:rsid w:val="00B778E8"/>
    <w:rsid w:val="00B77D98"/>
    <w:rsid w:val="00B803E3"/>
    <w:rsid w:val="00B81F2B"/>
    <w:rsid w:val="00B82549"/>
    <w:rsid w:val="00B848EC"/>
    <w:rsid w:val="00B860CE"/>
    <w:rsid w:val="00B9020C"/>
    <w:rsid w:val="00B90C5A"/>
    <w:rsid w:val="00B93629"/>
    <w:rsid w:val="00B942B6"/>
    <w:rsid w:val="00B96EDF"/>
    <w:rsid w:val="00B96F8E"/>
    <w:rsid w:val="00B976FD"/>
    <w:rsid w:val="00BA04E5"/>
    <w:rsid w:val="00BA0D2F"/>
    <w:rsid w:val="00BA1A01"/>
    <w:rsid w:val="00BA25ED"/>
    <w:rsid w:val="00BA3A4E"/>
    <w:rsid w:val="00BA578B"/>
    <w:rsid w:val="00BA57D7"/>
    <w:rsid w:val="00BA698E"/>
    <w:rsid w:val="00BB09A4"/>
    <w:rsid w:val="00BB1105"/>
    <w:rsid w:val="00BB1F05"/>
    <w:rsid w:val="00BB6F73"/>
    <w:rsid w:val="00BB71FB"/>
    <w:rsid w:val="00BC1B1E"/>
    <w:rsid w:val="00BC3C63"/>
    <w:rsid w:val="00BC5A20"/>
    <w:rsid w:val="00BC7031"/>
    <w:rsid w:val="00BD1C7F"/>
    <w:rsid w:val="00BD3776"/>
    <w:rsid w:val="00BD38B1"/>
    <w:rsid w:val="00BD4AD0"/>
    <w:rsid w:val="00BD53BC"/>
    <w:rsid w:val="00BD67D2"/>
    <w:rsid w:val="00BE0E9A"/>
    <w:rsid w:val="00BE1FCD"/>
    <w:rsid w:val="00BE4017"/>
    <w:rsid w:val="00BE4AA6"/>
    <w:rsid w:val="00BE5176"/>
    <w:rsid w:val="00BE5EB2"/>
    <w:rsid w:val="00BE6495"/>
    <w:rsid w:val="00BF201A"/>
    <w:rsid w:val="00BF7E62"/>
    <w:rsid w:val="00C002D2"/>
    <w:rsid w:val="00C0144F"/>
    <w:rsid w:val="00C0338E"/>
    <w:rsid w:val="00C03FC6"/>
    <w:rsid w:val="00C043C4"/>
    <w:rsid w:val="00C05463"/>
    <w:rsid w:val="00C11555"/>
    <w:rsid w:val="00C14099"/>
    <w:rsid w:val="00C147C0"/>
    <w:rsid w:val="00C15CBE"/>
    <w:rsid w:val="00C17898"/>
    <w:rsid w:val="00C20201"/>
    <w:rsid w:val="00C20390"/>
    <w:rsid w:val="00C20FF3"/>
    <w:rsid w:val="00C218DC"/>
    <w:rsid w:val="00C22109"/>
    <w:rsid w:val="00C2245C"/>
    <w:rsid w:val="00C24DD1"/>
    <w:rsid w:val="00C26D9E"/>
    <w:rsid w:val="00C31961"/>
    <w:rsid w:val="00C31D01"/>
    <w:rsid w:val="00C32678"/>
    <w:rsid w:val="00C3358D"/>
    <w:rsid w:val="00C33D39"/>
    <w:rsid w:val="00C342D8"/>
    <w:rsid w:val="00C34C13"/>
    <w:rsid w:val="00C34E78"/>
    <w:rsid w:val="00C40CDC"/>
    <w:rsid w:val="00C41424"/>
    <w:rsid w:val="00C4222E"/>
    <w:rsid w:val="00C449FA"/>
    <w:rsid w:val="00C4601E"/>
    <w:rsid w:val="00C474C9"/>
    <w:rsid w:val="00C47725"/>
    <w:rsid w:val="00C52E2B"/>
    <w:rsid w:val="00C5339B"/>
    <w:rsid w:val="00C6039E"/>
    <w:rsid w:val="00C61C26"/>
    <w:rsid w:val="00C72716"/>
    <w:rsid w:val="00C72989"/>
    <w:rsid w:val="00C74815"/>
    <w:rsid w:val="00C74C25"/>
    <w:rsid w:val="00C75D26"/>
    <w:rsid w:val="00C774AB"/>
    <w:rsid w:val="00C80D95"/>
    <w:rsid w:val="00C8126D"/>
    <w:rsid w:val="00C8326B"/>
    <w:rsid w:val="00C83996"/>
    <w:rsid w:val="00C84070"/>
    <w:rsid w:val="00C84E36"/>
    <w:rsid w:val="00C84E52"/>
    <w:rsid w:val="00C85262"/>
    <w:rsid w:val="00C865F3"/>
    <w:rsid w:val="00C908FA"/>
    <w:rsid w:val="00C90CF1"/>
    <w:rsid w:val="00C91C7E"/>
    <w:rsid w:val="00C9523C"/>
    <w:rsid w:val="00C97B44"/>
    <w:rsid w:val="00CA1F9D"/>
    <w:rsid w:val="00CA33BE"/>
    <w:rsid w:val="00CA3E20"/>
    <w:rsid w:val="00CA5353"/>
    <w:rsid w:val="00CB0809"/>
    <w:rsid w:val="00CB1E2A"/>
    <w:rsid w:val="00CB2A2A"/>
    <w:rsid w:val="00CB334E"/>
    <w:rsid w:val="00CB407A"/>
    <w:rsid w:val="00CB499C"/>
    <w:rsid w:val="00CB6B06"/>
    <w:rsid w:val="00CC0F06"/>
    <w:rsid w:val="00CD132B"/>
    <w:rsid w:val="00CD2B33"/>
    <w:rsid w:val="00CD566B"/>
    <w:rsid w:val="00CE1517"/>
    <w:rsid w:val="00CE5173"/>
    <w:rsid w:val="00CF1B7E"/>
    <w:rsid w:val="00CF4349"/>
    <w:rsid w:val="00CF4A46"/>
    <w:rsid w:val="00CF5B8C"/>
    <w:rsid w:val="00CF5C71"/>
    <w:rsid w:val="00D009EE"/>
    <w:rsid w:val="00D04FB1"/>
    <w:rsid w:val="00D062CD"/>
    <w:rsid w:val="00D13809"/>
    <w:rsid w:val="00D14447"/>
    <w:rsid w:val="00D14C69"/>
    <w:rsid w:val="00D155B5"/>
    <w:rsid w:val="00D1673C"/>
    <w:rsid w:val="00D169E1"/>
    <w:rsid w:val="00D208BC"/>
    <w:rsid w:val="00D213DF"/>
    <w:rsid w:val="00D21583"/>
    <w:rsid w:val="00D219D3"/>
    <w:rsid w:val="00D22CE4"/>
    <w:rsid w:val="00D3273A"/>
    <w:rsid w:val="00D347FD"/>
    <w:rsid w:val="00D3575F"/>
    <w:rsid w:val="00D3749B"/>
    <w:rsid w:val="00D37622"/>
    <w:rsid w:val="00D40B22"/>
    <w:rsid w:val="00D40BE0"/>
    <w:rsid w:val="00D440D0"/>
    <w:rsid w:val="00D443A2"/>
    <w:rsid w:val="00D521CC"/>
    <w:rsid w:val="00D5283E"/>
    <w:rsid w:val="00D5305A"/>
    <w:rsid w:val="00D5544C"/>
    <w:rsid w:val="00D55556"/>
    <w:rsid w:val="00D56F33"/>
    <w:rsid w:val="00D57B55"/>
    <w:rsid w:val="00D63121"/>
    <w:rsid w:val="00D647D3"/>
    <w:rsid w:val="00D71F36"/>
    <w:rsid w:val="00D7282B"/>
    <w:rsid w:val="00D739F1"/>
    <w:rsid w:val="00D80DE8"/>
    <w:rsid w:val="00D813CE"/>
    <w:rsid w:val="00D835F0"/>
    <w:rsid w:val="00D852CD"/>
    <w:rsid w:val="00D869AB"/>
    <w:rsid w:val="00D873AF"/>
    <w:rsid w:val="00D907BB"/>
    <w:rsid w:val="00D90862"/>
    <w:rsid w:val="00D93CA5"/>
    <w:rsid w:val="00D94C6E"/>
    <w:rsid w:val="00D94C96"/>
    <w:rsid w:val="00D95E78"/>
    <w:rsid w:val="00D96F00"/>
    <w:rsid w:val="00D975B8"/>
    <w:rsid w:val="00DA250C"/>
    <w:rsid w:val="00DA3D48"/>
    <w:rsid w:val="00DA477E"/>
    <w:rsid w:val="00DA588B"/>
    <w:rsid w:val="00DA58E7"/>
    <w:rsid w:val="00DB23DD"/>
    <w:rsid w:val="00DB3133"/>
    <w:rsid w:val="00DB3F79"/>
    <w:rsid w:val="00DB6E64"/>
    <w:rsid w:val="00DC1F5A"/>
    <w:rsid w:val="00DC39F4"/>
    <w:rsid w:val="00DC4E98"/>
    <w:rsid w:val="00DC5443"/>
    <w:rsid w:val="00DC72A6"/>
    <w:rsid w:val="00DD0B83"/>
    <w:rsid w:val="00DD1F7C"/>
    <w:rsid w:val="00DD2607"/>
    <w:rsid w:val="00DD334A"/>
    <w:rsid w:val="00DD4001"/>
    <w:rsid w:val="00DD461C"/>
    <w:rsid w:val="00DD6A9A"/>
    <w:rsid w:val="00DD7122"/>
    <w:rsid w:val="00DE26F0"/>
    <w:rsid w:val="00DE5D0A"/>
    <w:rsid w:val="00DE7672"/>
    <w:rsid w:val="00DE7864"/>
    <w:rsid w:val="00DF2577"/>
    <w:rsid w:val="00DF36F2"/>
    <w:rsid w:val="00DF4393"/>
    <w:rsid w:val="00DF46E1"/>
    <w:rsid w:val="00DF48DE"/>
    <w:rsid w:val="00DF49B9"/>
    <w:rsid w:val="00DF5760"/>
    <w:rsid w:val="00DF6681"/>
    <w:rsid w:val="00DF7D83"/>
    <w:rsid w:val="00E02754"/>
    <w:rsid w:val="00E02C3B"/>
    <w:rsid w:val="00E02EE8"/>
    <w:rsid w:val="00E03F6C"/>
    <w:rsid w:val="00E04EB4"/>
    <w:rsid w:val="00E0767E"/>
    <w:rsid w:val="00E10211"/>
    <w:rsid w:val="00E102F2"/>
    <w:rsid w:val="00E10724"/>
    <w:rsid w:val="00E1197D"/>
    <w:rsid w:val="00E14924"/>
    <w:rsid w:val="00E1612A"/>
    <w:rsid w:val="00E23C75"/>
    <w:rsid w:val="00E24509"/>
    <w:rsid w:val="00E254C2"/>
    <w:rsid w:val="00E30EAC"/>
    <w:rsid w:val="00E323EE"/>
    <w:rsid w:val="00E34410"/>
    <w:rsid w:val="00E35C6C"/>
    <w:rsid w:val="00E36619"/>
    <w:rsid w:val="00E4156B"/>
    <w:rsid w:val="00E4188B"/>
    <w:rsid w:val="00E41EEB"/>
    <w:rsid w:val="00E43A7F"/>
    <w:rsid w:val="00E44A53"/>
    <w:rsid w:val="00E44DC4"/>
    <w:rsid w:val="00E45D59"/>
    <w:rsid w:val="00E4606D"/>
    <w:rsid w:val="00E5092B"/>
    <w:rsid w:val="00E546A7"/>
    <w:rsid w:val="00E57477"/>
    <w:rsid w:val="00E60880"/>
    <w:rsid w:val="00E62AD6"/>
    <w:rsid w:val="00E7337C"/>
    <w:rsid w:val="00E75FE7"/>
    <w:rsid w:val="00E76385"/>
    <w:rsid w:val="00E766C4"/>
    <w:rsid w:val="00E77471"/>
    <w:rsid w:val="00E80B7C"/>
    <w:rsid w:val="00E87130"/>
    <w:rsid w:val="00E8763F"/>
    <w:rsid w:val="00E92270"/>
    <w:rsid w:val="00E92875"/>
    <w:rsid w:val="00E94AD2"/>
    <w:rsid w:val="00E95840"/>
    <w:rsid w:val="00E96016"/>
    <w:rsid w:val="00E96C89"/>
    <w:rsid w:val="00E96FF2"/>
    <w:rsid w:val="00EA2F0A"/>
    <w:rsid w:val="00EA3246"/>
    <w:rsid w:val="00EA3319"/>
    <w:rsid w:val="00EB0625"/>
    <w:rsid w:val="00EB0D38"/>
    <w:rsid w:val="00EB31EB"/>
    <w:rsid w:val="00EB4353"/>
    <w:rsid w:val="00EB4540"/>
    <w:rsid w:val="00EB5398"/>
    <w:rsid w:val="00EB5B47"/>
    <w:rsid w:val="00EC4E46"/>
    <w:rsid w:val="00EC5C5E"/>
    <w:rsid w:val="00EC62EE"/>
    <w:rsid w:val="00EC6EC9"/>
    <w:rsid w:val="00ED057E"/>
    <w:rsid w:val="00ED09E4"/>
    <w:rsid w:val="00ED0C35"/>
    <w:rsid w:val="00ED2618"/>
    <w:rsid w:val="00ED3149"/>
    <w:rsid w:val="00ED4FB0"/>
    <w:rsid w:val="00ED57C6"/>
    <w:rsid w:val="00ED7CD0"/>
    <w:rsid w:val="00EE0D66"/>
    <w:rsid w:val="00EE2149"/>
    <w:rsid w:val="00EE21B1"/>
    <w:rsid w:val="00EE29DA"/>
    <w:rsid w:val="00EE549C"/>
    <w:rsid w:val="00EE5E0C"/>
    <w:rsid w:val="00EF18BA"/>
    <w:rsid w:val="00EF241D"/>
    <w:rsid w:val="00EF2C3A"/>
    <w:rsid w:val="00EF5600"/>
    <w:rsid w:val="00EF5639"/>
    <w:rsid w:val="00EF691D"/>
    <w:rsid w:val="00EF7E16"/>
    <w:rsid w:val="00F012C8"/>
    <w:rsid w:val="00F026C2"/>
    <w:rsid w:val="00F05D97"/>
    <w:rsid w:val="00F11371"/>
    <w:rsid w:val="00F143EC"/>
    <w:rsid w:val="00F159DB"/>
    <w:rsid w:val="00F16094"/>
    <w:rsid w:val="00F177FE"/>
    <w:rsid w:val="00F229C3"/>
    <w:rsid w:val="00F234E2"/>
    <w:rsid w:val="00F24305"/>
    <w:rsid w:val="00F337D9"/>
    <w:rsid w:val="00F35D9F"/>
    <w:rsid w:val="00F3748E"/>
    <w:rsid w:val="00F43202"/>
    <w:rsid w:val="00F439F3"/>
    <w:rsid w:val="00F47553"/>
    <w:rsid w:val="00F513AB"/>
    <w:rsid w:val="00F52827"/>
    <w:rsid w:val="00F52D75"/>
    <w:rsid w:val="00F53899"/>
    <w:rsid w:val="00F6056F"/>
    <w:rsid w:val="00F62E0D"/>
    <w:rsid w:val="00F63387"/>
    <w:rsid w:val="00F6350F"/>
    <w:rsid w:val="00F643DC"/>
    <w:rsid w:val="00F66911"/>
    <w:rsid w:val="00F66F61"/>
    <w:rsid w:val="00F67A3F"/>
    <w:rsid w:val="00F70FB8"/>
    <w:rsid w:val="00F732A0"/>
    <w:rsid w:val="00F75A52"/>
    <w:rsid w:val="00F767C6"/>
    <w:rsid w:val="00F807E6"/>
    <w:rsid w:val="00F869AF"/>
    <w:rsid w:val="00F91E6B"/>
    <w:rsid w:val="00F92AB6"/>
    <w:rsid w:val="00F92D01"/>
    <w:rsid w:val="00F979CD"/>
    <w:rsid w:val="00F97D9C"/>
    <w:rsid w:val="00FA0292"/>
    <w:rsid w:val="00FA29A9"/>
    <w:rsid w:val="00FA37FE"/>
    <w:rsid w:val="00FA4A29"/>
    <w:rsid w:val="00FA4CCD"/>
    <w:rsid w:val="00FA51D8"/>
    <w:rsid w:val="00FB1698"/>
    <w:rsid w:val="00FB3792"/>
    <w:rsid w:val="00FB385E"/>
    <w:rsid w:val="00FB39D1"/>
    <w:rsid w:val="00FB5419"/>
    <w:rsid w:val="00FB763F"/>
    <w:rsid w:val="00FC0D5C"/>
    <w:rsid w:val="00FC10CA"/>
    <w:rsid w:val="00FC18BA"/>
    <w:rsid w:val="00FC2397"/>
    <w:rsid w:val="00FC25DC"/>
    <w:rsid w:val="00FC30B8"/>
    <w:rsid w:val="00FC7EC9"/>
    <w:rsid w:val="00FD12CF"/>
    <w:rsid w:val="00FD15DD"/>
    <w:rsid w:val="00FD18E8"/>
    <w:rsid w:val="00FD1CB9"/>
    <w:rsid w:val="00FD2A22"/>
    <w:rsid w:val="00FD2F6D"/>
    <w:rsid w:val="00FD39C6"/>
    <w:rsid w:val="00FE1039"/>
    <w:rsid w:val="00FE1AF2"/>
    <w:rsid w:val="00FE36BC"/>
    <w:rsid w:val="00FE40DD"/>
    <w:rsid w:val="00FE744F"/>
    <w:rsid w:val="00FF144B"/>
    <w:rsid w:val="00FF1599"/>
    <w:rsid w:val="00FF22F3"/>
    <w:rsid w:val="00FF63F6"/>
    <w:rsid w:val="00FF6AE5"/>
    <w:rsid w:val="00FF77DB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3C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10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10EE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F4"/>
  </w:style>
  <w:style w:type="paragraph" w:styleId="a9">
    <w:name w:val="footer"/>
    <w:basedOn w:val="a"/>
    <w:link w:val="aa"/>
    <w:uiPriority w:val="99"/>
    <w:unhideWhenUsed/>
    <w:rsid w:val="006F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F4"/>
  </w:style>
  <w:style w:type="paragraph" w:styleId="ab">
    <w:name w:val="Balloon Text"/>
    <w:basedOn w:val="a"/>
    <w:link w:val="ac"/>
    <w:uiPriority w:val="99"/>
    <w:semiHidden/>
    <w:unhideWhenUsed/>
    <w:rsid w:val="00A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89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1197D"/>
    <w:rPr>
      <w:color w:val="0000FF" w:themeColor="hyperlink"/>
      <w:u w:val="single"/>
    </w:rPr>
  </w:style>
  <w:style w:type="paragraph" w:customStyle="1" w:styleId="ConsPlusNormal">
    <w:name w:val="ConsPlusNormal"/>
    <w:rsid w:val="008B4DF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Должность1"/>
    <w:basedOn w:val="a"/>
    <w:rsid w:val="00E733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2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443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4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43C7B"/>
  </w:style>
  <w:style w:type="character" w:styleId="af">
    <w:name w:val="Emphasis"/>
    <w:basedOn w:val="a0"/>
    <w:uiPriority w:val="20"/>
    <w:qFormat/>
    <w:rsid w:val="00443C7B"/>
    <w:rPr>
      <w:i/>
      <w:iCs/>
    </w:rPr>
  </w:style>
  <w:style w:type="paragraph" w:customStyle="1" w:styleId="s9">
    <w:name w:val="s_9"/>
    <w:basedOn w:val="a"/>
    <w:rsid w:val="004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443C7B"/>
  </w:style>
  <w:style w:type="paragraph" w:customStyle="1" w:styleId="s22">
    <w:name w:val="s_22"/>
    <w:basedOn w:val="a"/>
    <w:rsid w:val="004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0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iPriority w:val="99"/>
    <w:semiHidden/>
    <w:unhideWhenUsed/>
    <w:rsid w:val="0037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3736BC"/>
  </w:style>
  <w:style w:type="character" w:customStyle="1" w:styleId="b1">
    <w:name w:val="b1"/>
    <w:basedOn w:val="a0"/>
    <w:rsid w:val="003736BC"/>
  </w:style>
  <w:style w:type="paragraph" w:customStyle="1" w:styleId="Default">
    <w:name w:val="Default"/>
    <w:rsid w:val="00B56F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94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77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5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16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85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4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7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3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12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76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9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6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32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96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3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3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63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4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5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051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9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0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2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4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9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5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3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7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80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11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83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3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77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0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9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5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0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0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17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5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35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89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A096-4AF1-46B1-BE55-53A20429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10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ksp01</cp:lastModifiedBy>
  <cp:revision>63</cp:revision>
  <cp:lastPrinted>2017-02-17T06:49:00Z</cp:lastPrinted>
  <dcterms:created xsi:type="dcterms:W3CDTF">2016-01-21T02:00:00Z</dcterms:created>
  <dcterms:modified xsi:type="dcterms:W3CDTF">2017-03-08T23:46:00Z</dcterms:modified>
</cp:coreProperties>
</file>