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B5F03" w14:textId="207B74A1" w:rsidR="005A2996" w:rsidRDefault="005A2996" w:rsidP="005A29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996">
        <w:rPr>
          <w:rFonts w:ascii="Times New Roman" w:hAnsi="Times New Roman" w:cs="Times New Roman"/>
          <w:b/>
          <w:bCs/>
          <w:sz w:val="28"/>
          <w:szCs w:val="28"/>
        </w:rPr>
        <w:t>Всероссийс</w:t>
      </w:r>
      <w:r w:rsidR="00EF38BA">
        <w:rPr>
          <w:rFonts w:ascii="Times New Roman" w:hAnsi="Times New Roman" w:cs="Times New Roman"/>
          <w:b/>
          <w:bCs/>
          <w:sz w:val="28"/>
          <w:szCs w:val="28"/>
        </w:rPr>
        <w:t>кая</w:t>
      </w:r>
      <w:r w:rsidRPr="005A2996">
        <w:rPr>
          <w:rFonts w:ascii="Times New Roman" w:hAnsi="Times New Roman" w:cs="Times New Roman"/>
          <w:b/>
          <w:bCs/>
          <w:sz w:val="28"/>
          <w:szCs w:val="28"/>
        </w:rPr>
        <w:t xml:space="preserve"> онлайн </w:t>
      </w:r>
      <w:r w:rsidR="00EF38BA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5A2996">
        <w:rPr>
          <w:rFonts w:ascii="Times New Roman" w:hAnsi="Times New Roman" w:cs="Times New Roman"/>
          <w:b/>
          <w:bCs/>
          <w:sz w:val="28"/>
          <w:szCs w:val="28"/>
        </w:rPr>
        <w:t xml:space="preserve"> конференци</w:t>
      </w:r>
      <w:r w:rsidR="00EF38BA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Pr="005A2996">
        <w:rPr>
          <w:rFonts w:ascii="Times New Roman" w:hAnsi="Times New Roman" w:cs="Times New Roman"/>
          <w:b/>
          <w:bCs/>
          <w:sz w:val="28"/>
          <w:szCs w:val="28"/>
        </w:rPr>
        <w:t>по охране труда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2996">
        <w:rPr>
          <w:rFonts w:ascii="Times New Roman" w:hAnsi="Times New Roman" w:cs="Times New Roman"/>
          <w:b/>
          <w:bCs/>
          <w:sz w:val="28"/>
          <w:szCs w:val="28"/>
        </w:rPr>
        <w:t>«Устойчивая система управления охраной труда: главные ориентиры 2026–2027 годов»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B5525C1" w14:textId="6D42B8E0" w:rsidR="005A2996" w:rsidRPr="005A2996" w:rsidRDefault="005A2996" w:rsidP="005A29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996">
        <w:rPr>
          <w:rFonts w:ascii="Times New Roman" w:hAnsi="Times New Roman" w:cs="Times New Roman"/>
          <w:b/>
          <w:bCs/>
          <w:sz w:val="28"/>
          <w:szCs w:val="28"/>
        </w:rPr>
        <w:t>Уважаемые руководители учреждений, организаций и предприятий!</w:t>
      </w:r>
    </w:p>
    <w:p w14:paraId="30E8FEAB" w14:textId="1862905A" w:rsidR="005A2996" w:rsidRDefault="005A2996" w:rsidP="005A29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Дальнереченского городского округа информирует,</w:t>
      </w:r>
      <w:r w:rsidRPr="005A2996">
        <w:rPr>
          <w:rFonts w:ascii="Times New Roman" w:hAnsi="Times New Roman" w:cs="Times New Roman"/>
          <w:sz w:val="28"/>
          <w:szCs w:val="28"/>
        </w:rPr>
        <w:t xml:space="preserve"> что федеральный портал по охране труда «ОТ Медиа» проводит Всероссийскую онлайн - конференцию по охране труда. Ключевая тема мероприятия - «Устойчивая система управления охраной труда: главные ориентиры 2026–2027 годов». </w:t>
      </w:r>
    </w:p>
    <w:p w14:paraId="6F49158E" w14:textId="1780527B" w:rsidR="005A2996" w:rsidRPr="005A2996" w:rsidRDefault="005A2996" w:rsidP="005A29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996">
        <w:rPr>
          <w:rFonts w:ascii="Times New Roman" w:hAnsi="Times New Roman" w:cs="Times New Roman"/>
          <w:b/>
          <w:bCs/>
          <w:sz w:val="28"/>
          <w:szCs w:val="28"/>
        </w:rPr>
        <w:t>Конференция пройдет в онлайн - формате 27–29 октября 2026 года в свободном доступе для всех желающих, по предварительной регистрации. Участие в онлайн - конференции бесплатное.</w:t>
      </w:r>
      <w:r w:rsidRPr="005A29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EB7602" w14:textId="77777777" w:rsidR="005A2996" w:rsidRPr="005A2996" w:rsidRDefault="005A2996" w:rsidP="005A29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996">
        <w:rPr>
          <w:rFonts w:ascii="Times New Roman" w:hAnsi="Times New Roman" w:cs="Times New Roman"/>
          <w:sz w:val="28"/>
          <w:szCs w:val="28"/>
        </w:rPr>
        <w:t xml:space="preserve">Главная цель предстоящей конференции - помочь работодателям оперативно адаптировать внутренние процессы под актуальные требования законодательства, снизить уровень производственного травматизма и построить устойчивые системы управления охраной труда. </w:t>
      </w:r>
    </w:p>
    <w:p w14:paraId="08DE0F3E" w14:textId="49FB7605" w:rsidR="005A2996" w:rsidRPr="005A2996" w:rsidRDefault="005A2996" w:rsidP="005A29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996">
        <w:rPr>
          <w:rFonts w:ascii="Times New Roman" w:hAnsi="Times New Roman" w:cs="Times New Roman"/>
          <w:sz w:val="28"/>
          <w:szCs w:val="28"/>
        </w:rPr>
        <w:t xml:space="preserve">Участие в конференции примут руководители профильных департаментов Министерства труда и социальной защиты РФ, Федеральной службы по труду и занятости, Социального фонда России, представители ФГБУ «ВНИИ труда» Минтруда России, Национальной ассоциации охраны труда (НАОТ), Федерации независимых профсоюзов России (ФНПР), а также топ - менеджеры крупнейших промышленных и технологических предприятий страны. </w:t>
      </w:r>
    </w:p>
    <w:p w14:paraId="42E314BC" w14:textId="77777777" w:rsidR="005A2996" w:rsidRPr="005A2996" w:rsidRDefault="005A2996" w:rsidP="005A29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996">
        <w:rPr>
          <w:rFonts w:ascii="Times New Roman" w:hAnsi="Times New Roman" w:cs="Times New Roman"/>
          <w:sz w:val="28"/>
          <w:szCs w:val="28"/>
        </w:rPr>
        <w:t xml:space="preserve">За 3 дня на одной площадке объединятся регулятор, </w:t>
      </w:r>
      <w:proofErr w:type="spellStart"/>
      <w:r w:rsidRPr="005A2996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5A2996">
        <w:rPr>
          <w:rFonts w:ascii="Times New Roman" w:hAnsi="Times New Roman" w:cs="Times New Roman"/>
          <w:sz w:val="28"/>
          <w:szCs w:val="28"/>
        </w:rPr>
        <w:t xml:space="preserve"> надзорные органы, бизнес и профессиональное сообщество. Более 25 спикеров разберут ключевые изменения, реальные кейсы и готовые решения для построения эффективной системы охраны труда. </w:t>
      </w:r>
    </w:p>
    <w:p w14:paraId="4522FD3C" w14:textId="4BC05EBB" w:rsidR="00980EAA" w:rsidRPr="005A2996" w:rsidRDefault="005A2996" w:rsidP="005A29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996">
        <w:rPr>
          <w:rFonts w:ascii="Times New Roman" w:hAnsi="Times New Roman" w:cs="Times New Roman"/>
          <w:sz w:val="28"/>
          <w:szCs w:val="28"/>
        </w:rPr>
        <w:t xml:space="preserve">Ознакомиться с полной программой и зарегистрироваться для бесплатного участия можно на сайте «ОТ Медиа </w:t>
      </w:r>
      <w:proofErr w:type="spellStart"/>
      <w:r w:rsidRPr="005A2996">
        <w:rPr>
          <w:rFonts w:ascii="Times New Roman" w:hAnsi="Times New Roman" w:cs="Times New Roman"/>
          <w:sz w:val="28"/>
          <w:szCs w:val="28"/>
        </w:rPr>
        <w:t>Конфа</w:t>
      </w:r>
      <w:proofErr w:type="spellEnd"/>
      <w:r w:rsidRPr="005A2996">
        <w:rPr>
          <w:rFonts w:ascii="Times New Roman" w:hAnsi="Times New Roman" w:cs="Times New Roman"/>
          <w:sz w:val="28"/>
          <w:szCs w:val="28"/>
        </w:rPr>
        <w:t xml:space="preserve">» 2026 по ссылке: </w:t>
      </w:r>
      <w:hyperlink r:id="rId4" w:history="1">
        <w:r w:rsidRPr="000D1142">
          <w:rPr>
            <w:rStyle w:val="ac"/>
            <w:rFonts w:ascii="Times New Roman" w:hAnsi="Times New Roman" w:cs="Times New Roman"/>
            <w:sz w:val="28"/>
            <w:szCs w:val="28"/>
          </w:rPr>
          <w:t>https://ot-media.ru/confa-2026?utm_source=mintrud&amp;utm_campaign=confa_2026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80EAA" w:rsidRPr="005A2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90"/>
    <w:rsid w:val="00511F93"/>
    <w:rsid w:val="00580F90"/>
    <w:rsid w:val="005A2996"/>
    <w:rsid w:val="00980EAA"/>
    <w:rsid w:val="009E31C6"/>
    <w:rsid w:val="00B75762"/>
    <w:rsid w:val="00D41EEE"/>
    <w:rsid w:val="00E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D6898"/>
  <w15:chartTrackingRefBased/>
  <w15:docId w15:val="{B6915DC1-78BD-4BB1-A929-A8CCCDC1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0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F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F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F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0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0F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0F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0F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0F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0F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0F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0F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0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0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0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0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0F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0F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0F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0F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0F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0F9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A299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A2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t-media.ru/confa-2026?utm_source=mintrud&amp;utm_campaign=confa_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2026-08-31T07:30:00Z</dcterms:created>
  <dcterms:modified xsi:type="dcterms:W3CDTF">2026-09-01T04:24:00Z</dcterms:modified>
</cp:coreProperties>
</file>