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6E534" w14:textId="011C762E" w:rsidR="003947EE" w:rsidRPr="009A1029" w:rsidRDefault="003947EE" w:rsidP="009A1029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bCs/>
          <w:caps/>
          <w:sz w:val="26"/>
          <w:szCs w:val="26"/>
        </w:rPr>
      </w:pPr>
      <w:r w:rsidRPr="009A1029">
        <w:rPr>
          <w:rFonts w:ascii="Times New Roman" w:hAnsi="Times New Roman" w:cs="Times New Roman"/>
          <w:b/>
          <w:bCs/>
          <w:caps/>
          <w:sz w:val="26"/>
          <w:szCs w:val="26"/>
        </w:rPr>
        <w:t>Новый профстандарт специалиста по охране труда.</w:t>
      </w:r>
    </w:p>
    <w:p w14:paraId="3363BB48" w14:textId="77777777" w:rsidR="003947EE" w:rsidRPr="003947EE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4148643" w14:textId="2B5FB77D" w:rsidR="003947EE" w:rsidRPr="003947EE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7EE">
        <w:rPr>
          <w:rFonts w:ascii="Times New Roman" w:hAnsi="Times New Roman" w:cs="Times New Roman"/>
          <w:sz w:val="26"/>
          <w:szCs w:val="26"/>
        </w:rPr>
        <w:t>Утвержден новый профессиональный стандарт «Специалист в области охраны труда». Приказ Минтруда России от 30 июля 2026 года № 324н</w:t>
      </w:r>
      <w:r w:rsidR="000070DC">
        <w:rPr>
          <w:rFonts w:ascii="Times New Roman" w:hAnsi="Times New Roman" w:cs="Times New Roman"/>
          <w:sz w:val="26"/>
          <w:szCs w:val="26"/>
        </w:rPr>
        <w:t xml:space="preserve"> </w:t>
      </w:r>
      <w:r w:rsidRPr="003947EE">
        <w:rPr>
          <w:rFonts w:ascii="Times New Roman" w:hAnsi="Times New Roman" w:cs="Times New Roman"/>
          <w:sz w:val="26"/>
          <w:szCs w:val="26"/>
        </w:rPr>
        <w:t xml:space="preserve"> </w:t>
      </w:r>
      <w:hyperlink r:id="rId7" w:history="1">
        <w:r w:rsidR="000070DC">
          <w:rPr>
            <w:rStyle w:val="a7"/>
            <w:rFonts w:ascii="Times New Roman" w:hAnsi="Times New Roman" w:cs="Times New Roman"/>
            <w:sz w:val="26"/>
            <w:szCs w:val="26"/>
          </w:rPr>
          <w:t>https://as</w:t>
        </w:r>
        <w:r w:rsidR="000070DC">
          <w:rPr>
            <w:rStyle w:val="a7"/>
            <w:rFonts w:ascii="Times New Roman" w:hAnsi="Times New Roman" w:cs="Times New Roman"/>
            <w:sz w:val="26"/>
            <w:szCs w:val="26"/>
          </w:rPr>
          <w:t>i</w:t>
        </w:r>
        <w:r w:rsidR="000070DC">
          <w:rPr>
            <w:rStyle w:val="a7"/>
            <w:rFonts w:ascii="Times New Roman" w:hAnsi="Times New Roman" w:cs="Times New Roman"/>
            <w:sz w:val="26"/>
            <w:szCs w:val="26"/>
          </w:rPr>
          <w:t>z.ru/</w:t>
        </w:r>
      </w:hyperlink>
      <w:r w:rsidR="000070DC">
        <w:rPr>
          <w:rFonts w:ascii="Times New Roman" w:hAnsi="Times New Roman" w:cs="Times New Roman"/>
          <w:sz w:val="26"/>
          <w:szCs w:val="26"/>
        </w:rPr>
        <w:t xml:space="preserve"> </w:t>
      </w:r>
      <w:r w:rsidRPr="003947EE">
        <w:rPr>
          <w:rFonts w:ascii="Times New Roman" w:hAnsi="Times New Roman" w:cs="Times New Roman"/>
          <w:sz w:val="26"/>
          <w:szCs w:val="26"/>
        </w:rPr>
        <w:t xml:space="preserve">вступит в силу 1 марта 2027 года. Действующий </w:t>
      </w:r>
      <w:proofErr w:type="spellStart"/>
      <w:r w:rsidRPr="003947EE">
        <w:rPr>
          <w:rFonts w:ascii="Times New Roman" w:hAnsi="Times New Roman" w:cs="Times New Roman"/>
          <w:sz w:val="26"/>
          <w:szCs w:val="26"/>
        </w:rPr>
        <w:t>профстандарт</w:t>
      </w:r>
      <w:proofErr w:type="spellEnd"/>
      <w:r w:rsidRPr="003947EE">
        <w:rPr>
          <w:rFonts w:ascii="Times New Roman" w:hAnsi="Times New Roman" w:cs="Times New Roman"/>
          <w:sz w:val="26"/>
          <w:szCs w:val="26"/>
        </w:rPr>
        <w:t>, утверждённый приказом Минтруда России от 22 апреля 2021 года № 274н, утратит силу.</w:t>
      </w:r>
    </w:p>
    <w:p w14:paraId="3700E8AD" w14:textId="77777777" w:rsidR="003947EE" w:rsidRPr="003947EE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7EE">
        <w:rPr>
          <w:rFonts w:ascii="Times New Roman" w:hAnsi="Times New Roman" w:cs="Times New Roman"/>
          <w:sz w:val="26"/>
          <w:szCs w:val="26"/>
        </w:rPr>
        <w:t>Новый документ меняет структуру профессионального стандарта: вместо четырёх обобщённых трудовых функций предусмотрены три. Также переработано содержание трудовых функций и усилен акцент на управленческих компетенциях специалиста по охране труда.</w:t>
      </w:r>
    </w:p>
    <w:p w14:paraId="2CD8C506" w14:textId="77777777" w:rsidR="003947EE" w:rsidRPr="003947EE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7EE">
        <w:rPr>
          <w:rFonts w:ascii="Times New Roman" w:hAnsi="Times New Roman" w:cs="Times New Roman"/>
          <w:sz w:val="26"/>
          <w:szCs w:val="26"/>
        </w:rPr>
        <w:t>Важно, что в утвержденную версию профессионального стандарта не вошли спорные формулировки редакций проекта, которые вызывали особые опасения специалистов в области охраны труда. В частности, в стандарт не вошла трудовая функция, связанная с «предотвращением несчастных случаев на производстве и профессиональных заболеваний».</w:t>
      </w:r>
    </w:p>
    <w:p w14:paraId="33444918" w14:textId="77777777" w:rsidR="003947EE" w:rsidRPr="003947EE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7EE">
        <w:rPr>
          <w:rFonts w:ascii="Times New Roman" w:hAnsi="Times New Roman" w:cs="Times New Roman"/>
          <w:sz w:val="26"/>
          <w:szCs w:val="26"/>
        </w:rPr>
        <w:t>Для работодателей, специалистов по охране труда, учебных центров и кадровых служб это важное изменение. К 2027 году потребуется оценить должностные инструкции, требования к квалификации, программы обучения и внутренние документы, связанные с функциями специалиста по охране труда.</w:t>
      </w:r>
    </w:p>
    <w:p w14:paraId="5AFA141D" w14:textId="015F0813" w:rsidR="004E26D7" w:rsidRDefault="003947EE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947EE">
        <w:rPr>
          <w:rFonts w:ascii="Times New Roman" w:hAnsi="Times New Roman" w:cs="Times New Roman"/>
          <w:sz w:val="26"/>
          <w:szCs w:val="26"/>
        </w:rPr>
        <w:t>Новый пр</w:t>
      </w:r>
      <w:proofErr w:type="spellStart"/>
      <w:r w:rsidRPr="003947EE">
        <w:rPr>
          <w:rFonts w:ascii="Times New Roman" w:hAnsi="Times New Roman" w:cs="Times New Roman"/>
          <w:sz w:val="26"/>
          <w:szCs w:val="26"/>
        </w:rPr>
        <w:t>офстандарт</w:t>
      </w:r>
      <w:proofErr w:type="spellEnd"/>
      <w:r w:rsidRPr="003947EE">
        <w:rPr>
          <w:rFonts w:ascii="Times New Roman" w:hAnsi="Times New Roman" w:cs="Times New Roman"/>
          <w:sz w:val="26"/>
          <w:szCs w:val="26"/>
        </w:rPr>
        <w:t xml:space="preserve"> и его практическое применение будут разбираться с экспертами на 30-й юбилейной выставке-форуме «Безопасность и охрана труда» - БИОТ 2026, которая пройдёт 17–20 ноября 2026 года в МВЦ «Крокус Экспо».</w:t>
      </w:r>
    </w:p>
    <w:p w14:paraId="09A949F0" w14:textId="37EAAD24" w:rsidR="009A1029" w:rsidRPr="004E26D7" w:rsidRDefault="009A1029" w:rsidP="003947EE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bCs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Получить бесплатный билет на БИОТ 2026 </w:t>
      </w:r>
      <w:hyperlink r:id="rId8" w:history="1">
        <w:r w:rsidR="00831128" w:rsidRPr="00704B9A">
          <w:rPr>
            <w:rStyle w:val="a7"/>
            <w:rFonts w:ascii="Times New Roman" w:hAnsi="Times New Roman" w:cs="Times New Roman"/>
            <w:sz w:val="26"/>
            <w:szCs w:val="26"/>
          </w:rPr>
          <w:t>https://biot-expo.ru/</w:t>
        </w:r>
      </w:hyperlink>
      <w:r w:rsidR="00831128">
        <w:rPr>
          <w:rFonts w:ascii="Times New Roman" w:hAnsi="Times New Roman" w:cs="Times New Roman"/>
          <w:sz w:val="26"/>
          <w:szCs w:val="26"/>
        </w:rPr>
        <w:t xml:space="preserve"> </w:t>
      </w:r>
    </w:p>
    <w:sectPr w:rsidR="009A1029" w:rsidRPr="004E26D7" w:rsidSect="000701DC">
      <w:headerReference w:type="default" r:id="rId9"/>
      <w:pgSz w:w="11906" w:h="16838"/>
      <w:pgMar w:top="851" w:right="1133" w:bottom="993" w:left="1701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1D01CD" w14:textId="77777777" w:rsidR="005436FC" w:rsidRDefault="005436FC" w:rsidP="00A27985">
      <w:pPr>
        <w:spacing w:after="0" w:line="240" w:lineRule="auto"/>
      </w:pPr>
      <w:r>
        <w:separator/>
      </w:r>
    </w:p>
  </w:endnote>
  <w:endnote w:type="continuationSeparator" w:id="0">
    <w:p w14:paraId="28DB8B08" w14:textId="77777777" w:rsidR="005436FC" w:rsidRDefault="005436FC" w:rsidP="00A279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977264" w14:textId="77777777" w:rsidR="005436FC" w:rsidRDefault="005436FC" w:rsidP="00A27985">
      <w:pPr>
        <w:spacing w:after="0" w:line="240" w:lineRule="auto"/>
      </w:pPr>
      <w:r>
        <w:separator/>
      </w:r>
    </w:p>
  </w:footnote>
  <w:footnote w:type="continuationSeparator" w:id="0">
    <w:p w14:paraId="76E124F9" w14:textId="77777777" w:rsidR="005436FC" w:rsidRDefault="005436FC" w:rsidP="00A279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2F6B4D" w14:textId="23B65BC7" w:rsidR="00A27985" w:rsidRDefault="00A27985" w:rsidP="00A27985">
    <w:pPr>
      <w:pStyle w:val="a3"/>
      <w:tabs>
        <w:tab w:val="clear" w:pos="4677"/>
        <w:tab w:val="clear" w:pos="9355"/>
        <w:tab w:val="left" w:pos="2235"/>
      </w:tabs>
    </w:pPr>
    <w:r>
      <w:tab/>
    </w:r>
    <w:r>
      <w:rPr>
        <w:noProof/>
      </w:rPr>
      <w:drawing>
        <wp:inline distT="0" distB="0" distL="0" distR="0" wp14:anchorId="1E1ED737" wp14:editId="61424547">
          <wp:extent cx="5940425" cy="1662430"/>
          <wp:effectExtent l="0" t="0" r="3175" b="0"/>
          <wp:docPr id="634360330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0425" cy="16624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FBA868B" w14:textId="77777777" w:rsidR="00A27985" w:rsidRDefault="00A27985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512F3"/>
    <w:multiLevelType w:val="hybridMultilevel"/>
    <w:tmpl w:val="EF3A221E"/>
    <w:lvl w:ilvl="0" w:tplc="0419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0CC33F59"/>
    <w:multiLevelType w:val="hybridMultilevel"/>
    <w:tmpl w:val="DAC44B9A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9D4224F"/>
    <w:multiLevelType w:val="hybridMultilevel"/>
    <w:tmpl w:val="B060C3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F4354C"/>
    <w:multiLevelType w:val="hybridMultilevel"/>
    <w:tmpl w:val="A522A3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6C17E45"/>
    <w:multiLevelType w:val="hybridMultilevel"/>
    <w:tmpl w:val="BDA4BD4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2A3A28FE"/>
    <w:multiLevelType w:val="hybridMultilevel"/>
    <w:tmpl w:val="AA1EE804"/>
    <w:lvl w:ilvl="0" w:tplc="EC26295C">
      <w:numFmt w:val="bullet"/>
      <w:lvlText w:val="•"/>
      <w:lvlJc w:val="left"/>
      <w:pPr>
        <w:ind w:left="142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EF53369"/>
    <w:multiLevelType w:val="hybridMultilevel"/>
    <w:tmpl w:val="E0FA7FAC"/>
    <w:lvl w:ilvl="0" w:tplc="0419000B">
      <w:start w:val="1"/>
      <w:numFmt w:val="bullet"/>
      <w:lvlText w:val=""/>
      <w:lvlJc w:val="left"/>
      <w:pPr>
        <w:ind w:left="19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26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3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0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8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5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2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9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680" w:hanging="360"/>
      </w:pPr>
      <w:rPr>
        <w:rFonts w:ascii="Wingdings" w:hAnsi="Wingdings" w:hint="default"/>
      </w:rPr>
    </w:lvl>
  </w:abstractNum>
  <w:abstractNum w:abstractNumId="7" w15:restartNumberingAfterBreak="0">
    <w:nsid w:val="37F55FE3"/>
    <w:multiLevelType w:val="hybridMultilevel"/>
    <w:tmpl w:val="C400DB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3DBF02FC"/>
    <w:multiLevelType w:val="hybridMultilevel"/>
    <w:tmpl w:val="2ABAAD00"/>
    <w:lvl w:ilvl="0" w:tplc="6E32FEB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A26442"/>
    <w:multiLevelType w:val="hybridMultilevel"/>
    <w:tmpl w:val="1F2886E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477A5F76"/>
    <w:multiLevelType w:val="hybridMultilevel"/>
    <w:tmpl w:val="C0DEAA1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EF4EAA"/>
    <w:multiLevelType w:val="hybridMultilevel"/>
    <w:tmpl w:val="4AACFE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CF05BFA"/>
    <w:multiLevelType w:val="hybridMultilevel"/>
    <w:tmpl w:val="8EF26240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934657"/>
    <w:multiLevelType w:val="hybridMultilevel"/>
    <w:tmpl w:val="562A1BE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64637269"/>
    <w:multiLevelType w:val="hybridMultilevel"/>
    <w:tmpl w:val="EAB815B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7208748B"/>
    <w:multiLevelType w:val="hybridMultilevel"/>
    <w:tmpl w:val="90FA4D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75812C17"/>
    <w:multiLevelType w:val="hybridMultilevel"/>
    <w:tmpl w:val="0CD2278A"/>
    <w:lvl w:ilvl="0" w:tplc="EC26295C">
      <w:numFmt w:val="bullet"/>
      <w:lvlText w:val="•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374934893">
    <w:abstractNumId w:val="11"/>
  </w:num>
  <w:num w:numId="2" w16cid:durableId="1318148936">
    <w:abstractNumId w:val="4"/>
  </w:num>
  <w:num w:numId="3" w16cid:durableId="10764609">
    <w:abstractNumId w:val="1"/>
  </w:num>
  <w:num w:numId="4" w16cid:durableId="970329788">
    <w:abstractNumId w:val="0"/>
  </w:num>
  <w:num w:numId="5" w16cid:durableId="1730615760">
    <w:abstractNumId w:val="14"/>
  </w:num>
  <w:num w:numId="6" w16cid:durableId="68307642">
    <w:abstractNumId w:val="16"/>
  </w:num>
  <w:num w:numId="7" w16cid:durableId="1008365402">
    <w:abstractNumId w:val="5"/>
  </w:num>
  <w:num w:numId="8" w16cid:durableId="324091617">
    <w:abstractNumId w:val="15"/>
  </w:num>
  <w:num w:numId="9" w16cid:durableId="1661541922">
    <w:abstractNumId w:val="7"/>
  </w:num>
  <w:num w:numId="10" w16cid:durableId="542519814">
    <w:abstractNumId w:val="9"/>
  </w:num>
  <w:num w:numId="11" w16cid:durableId="1596787492">
    <w:abstractNumId w:val="3"/>
  </w:num>
  <w:num w:numId="12" w16cid:durableId="1749376234">
    <w:abstractNumId w:val="12"/>
  </w:num>
  <w:num w:numId="13" w16cid:durableId="184560450">
    <w:abstractNumId w:val="8"/>
  </w:num>
  <w:num w:numId="14" w16cid:durableId="718744917">
    <w:abstractNumId w:val="13"/>
  </w:num>
  <w:num w:numId="15" w16cid:durableId="2130586972">
    <w:abstractNumId w:val="6"/>
  </w:num>
  <w:num w:numId="16" w16cid:durableId="321199496">
    <w:abstractNumId w:val="2"/>
  </w:num>
  <w:num w:numId="17" w16cid:durableId="1254164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752"/>
    <w:rsid w:val="00000973"/>
    <w:rsid w:val="00001062"/>
    <w:rsid w:val="000070DC"/>
    <w:rsid w:val="000120BC"/>
    <w:rsid w:val="00015982"/>
    <w:rsid w:val="00016F70"/>
    <w:rsid w:val="000271E6"/>
    <w:rsid w:val="000328AE"/>
    <w:rsid w:val="00034058"/>
    <w:rsid w:val="00041877"/>
    <w:rsid w:val="00055FD0"/>
    <w:rsid w:val="00064026"/>
    <w:rsid w:val="000701DC"/>
    <w:rsid w:val="00074487"/>
    <w:rsid w:val="00075637"/>
    <w:rsid w:val="000764C5"/>
    <w:rsid w:val="00082302"/>
    <w:rsid w:val="00083827"/>
    <w:rsid w:val="00085778"/>
    <w:rsid w:val="000A1DAE"/>
    <w:rsid w:val="000A309F"/>
    <w:rsid w:val="000B0438"/>
    <w:rsid w:val="000B1CCF"/>
    <w:rsid w:val="000F0E19"/>
    <w:rsid w:val="000F275A"/>
    <w:rsid w:val="001030BC"/>
    <w:rsid w:val="00105F36"/>
    <w:rsid w:val="00116160"/>
    <w:rsid w:val="001220C9"/>
    <w:rsid w:val="00131EBA"/>
    <w:rsid w:val="001379FB"/>
    <w:rsid w:val="00150BB6"/>
    <w:rsid w:val="00154134"/>
    <w:rsid w:val="00166D7D"/>
    <w:rsid w:val="00170978"/>
    <w:rsid w:val="001815E0"/>
    <w:rsid w:val="00184D4B"/>
    <w:rsid w:val="00190B56"/>
    <w:rsid w:val="001957E9"/>
    <w:rsid w:val="001B1F7D"/>
    <w:rsid w:val="001B3647"/>
    <w:rsid w:val="001C1E57"/>
    <w:rsid w:val="001E4400"/>
    <w:rsid w:val="001E5BBF"/>
    <w:rsid w:val="0020216E"/>
    <w:rsid w:val="00202CFE"/>
    <w:rsid w:val="0020403A"/>
    <w:rsid w:val="0021737E"/>
    <w:rsid w:val="002406E8"/>
    <w:rsid w:val="00244FD6"/>
    <w:rsid w:val="002543A8"/>
    <w:rsid w:val="00255FEB"/>
    <w:rsid w:val="0027717C"/>
    <w:rsid w:val="002828B6"/>
    <w:rsid w:val="00290A8B"/>
    <w:rsid w:val="00291E27"/>
    <w:rsid w:val="002A4644"/>
    <w:rsid w:val="002B0474"/>
    <w:rsid w:val="002B3994"/>
    <w:rsid w:val="002C2ECB"/>
    <w:rsid w:val="002C76A6"/>
    <w:rsid w:val="002D1F9F"/>
    <w:rsid w:val="002D301A"/>
    <w:rsid w:val="002F08CC"/>
    <w:rsid w:val="00314757"/>
    <w:rsid w:val="003218F5"/>
    <w:rsid w:val="00322932"/>
    <w:rsid w:val="00324CD9"/>
    <w:rsid w:val="0033063B"/>
    <w:rsid w:val="00330830"/>
    <w:rsid w:val="0034788F"/>
    <w:rsid w:val="00354B12"/>
    <w:rsid w:val="00363070"/>
    <w:rsid w:val="00373F1E"/>
    <w:rsid w:val="003741D3"/>
    <w:rsid w:val="00384D09"/>
    <w:rsid w:val="003857B6"/>
    <w:rsid w:val="003878D1"/>
    <w:rsid w:val="00390752"/>
    <w:rsid w:val="003947EE"/>
    <w:rsid w:val="003A57CD"/>
    <w:rsid w:val="003C3D10"/>
    <w:rsid w:val="003D0666"/>
    <w:rsid w:val="003E01F5"/>
    <w:rsid w:val="003E2A79"/>
    <w:rsid w:val="003E48A2"/>
    <w:rsid w:val="003E6BC4"/>
    <w:rsid w:val="003F2E21"/>
    <w:rsid w:val="0040116F"/>
    <w:rsid w:val="00411B83"/>
    <w:rsid w:val="00420D9A"/>
    <w:rsid w:val="00422C64"/>
    <w:rsid w:val="00424E82"/>
    <w:rsid w:val="004252B2"/>
    <w:rsid w:val="00446538"/>
    <w:rsid w:val="00447B78"/>
    <w:rsid w:val="004607C3"/>
    <w:rsid w:val="00477E5C"/>
    <w:rsid w:val="00487FA5"/>
    <w:rsid w:val="00491515"/>
    <w:rsid w:val="004957DF"/>
    <w:rsid w:val="004A601D"/>
    <w:rsid w:val="004B4032"/>
    <w:rsid w:val="004B50E6"/>
    <w:rsid w:val="004D1AFB"/>
    <w:rsid w:val="004D1B84"/>
    <w:rsid w:val="004D2867"/>
    <w:rsid w:val="004E132E"/>
    <w:rsid w:val="004E26D7"/>
    <w:rsid w:val="004E2A7E"/>
    <w:rsid w:val="004F591D"/>
    <w:rsid w:val="00503AEE"/>
    <w:rsid w:val="0050414B"/>
    <w:rsid w:val="00510AD0"/>
    <w:rsid w:val="0053496E"/>
    <w:rsid w:val="00535AA4"/>
    <w:rsid w:val="005436FC"/>
    <w:rsid w:val="0055306D"/>
    <w:rsid w:val="00564196"/>
    <w:rsid w:val="00564677"/>
    <w:rsid w:val="005653AA"/>
    <w:rsid w:val="00566C20"/>
    <w:rsid w:val="0057012E"/>
    <w:rsid w:val="00582CDD"/>
    <w:rsid w:val="00584F89"/>
    <w:rsid w:val="005B2C68"/>
    <w:rsid w:val="005B610A"/>
    <w:rsid w:val="005B648A"/>
    <w:rsid w:val="005C0514"/>
    <w:rsid w:val="005E34EC"/>
    <w:rsid w:val="005E4B70"/>
    <w:rsid w:val="005E5C1F"/>
    <w:rsid w:val="005E7678"/>
    <w:rsid w:val="005F12F9"/>
    <w:rsid w:val="0060163D"/>
    <w:rsid w:val="00606D83"/>
    <w:rsid w:val="00623C6E"/>
    <w:rsid w:val="006254CF"/>
    <w:rsid w:val="00627FA1"/>
    <w:rsid w:val="006356CE"/>
    <w:rsid w:val="00635998"/>
    <w:rsid w:val="00642251"/>
    <w:rsid w:val="006457E3"/>
    <w:rsid w:val="006655DD"/>
    <w:rsid w:val="0067404F"/>
    <w:rsid w:val="00677312"/>
    <w:rsid w:val="0067791D"/>
    <w:rsid w:val="00680900"/>
    <w:rsid w:val="00682F31"/>
    <w:rsid w:val="00691DE2"/>
    <w:rsid w:val="006A14C7"/>
    <w:rsid w:val="006D2662"/>
    <w:rsid w:val="006D674F"/>
    <w:rsid w:val="006D73EF"/>
    <w:rsid w:val="006E3F80"/>
    <w:rsid w:val="006F1091"/>
    <w:rsid w:val="006F38E7"/>
    <w:rsid w:val="00703709"/>
    <w:rsid w:val="0071172B"/>
    <w:rsid w:val="007139AE"/>
    <w:rsid w:val="00714AD3"/>
    <w:rsid w:val="0072070B"/>
    <w:rsid w:val="00731A57"/>
    <w:rsid w:val="007337F3"/>
    <w:rsid w:val="00734722"/>
    <w:rsid w:val="00750389"/>
    <w:rsid w:val="007537B9"/>
    <w:rsid w:val="00762C58"/>
    <w:rsid w:val="00770A74"/>
    <w:rsid w:val="007A176A"/>
    <w:rsid w:val="007A796D"/>
    <w:rsid w:val="007B18B7"/>
    <w:rsid w:val="007D3A69"/>
    <w:rsid w:val="007D73A9"/>
    <w:rsid w:val="007E11E9"/>
    <w:rsid w:val="007F4B86"/>
    <w:rsid w:val="008030AF"/>
    <w:rsid w:val="0081022D"/>
    <w:rsid w:val="008119DA"/>
    <w:rsid w:val="008304A9"/>
    <w:rsid w:val="00831128"/>
    <w:rsid w:val="00832834"/>
    <w:rsid w:val="00837286"/>
    <w:rsid w:val="008374D4"/>
    <w:rsid w:val="00855D86"/>
    <w:rsid w:val="008643E2"/>
    <w:rsid w:val="00866785"/>
    <w:rsid w:val="00872562"/>
    <w:rsid w:val="00873158"/>
    <w:rsid w:val="00875748"/>
    <w:rsid w:val="00885403"/>
    <w:rsid w:val="008855EF"/>
    <w:rsid w:val="00886269"/>
    <w:rsid w:val="008902E1"/>
    <w:rsid w:val="00892248"/>
    <w:rsid w:val="008A11F0"/>
    <w:rsid w:val="008B7963"/>
    <w:rsid w:val="008D5F9F"/>
    <w:rsid w:val="008E4BA8"/>
    <w:rsid w:val="008F0913"/>
    <w:rsid w:val="00916383"/>
    <w:rsid w:val="0092102E"/>
    <w:rsid w:val="00926EB7"/>
    <w:rsid w:val="009331F7"/>
    <w:rsid w:val="009406B7"/>
    <w:rsid w:val="00941C38"/>
    <w:rsid w:val="00944C37"/>
    <w:rsid w:val="00950375"/>
    <w:rsid w:val="0096115A"/>
    <w:rsid w:val="009611BA"/>
    <w:rsid w:val="0097504F"/>
    <w:rsid w:val="009A1029"/>
    <w:rsid w:val="009A727E"/>
    <w:rsid w:val="009B2730"/>
    <w:rsid w:val="009B3F0B"/>
    <w:rsid w:val="009B75F8"/>
    <w:rsid w:val="009E3D5F"/>
    <w:rsid w:val="00A14743"/>
    <w:rsid w:val="00A17682"/>
    <w:rsid w:val="00A27985"/>
    <w:rsid w:val="00A33010"/>
    <w:rsid w:val="00A33A9E"/>
    <w:rsid w:val="00A53394"/>
    <w:rsid w:val="00A70FB0"/>
    <w:rsid w:val="00A7686F"/>
    <w:rsid w:val="00A77EDA"/>
    <w:rsid w:val="00A829EA"/>
    <w:rsid w:val="00A90B4B"/>
    <w:rsid w:val="00AA4C17"/>
    <w:rsid w:val="00AA54A1"/>
    <w:rsid w:val="00AC3072"/>
    <w:rsid w:val="00AC6567"/>
    <w:rsid w:val="00AC69A5"/>
    <w:rsid w:val="00AD0247"/>
    <w:rsid w:val="00AD4A7D"/>
    <w:rsid w:val="00AD7EC5"/>
    <w:rsid w:val="00AE2326"/>
    <w:rsid w:val="00AF1EC9"/>
    <w:rsid w:val="00AF63BC"/>
    <w:rsid w:val="00B01A1A"/>
    <w:rsid w:val="00B2158D"/>
    <w:rsid w:val="00B27D14"/>
    <w:rsid w:val="00B555F4"/>
    <w:rsid w:val="00B76167"/>
    <w:rsid w:val="00B76513"/>
    <w:rsid w:val="00B80B49"/>
    <w:rsid w:val="00B95E7F"/>
    <w:rsid w:val="00BA17E4"/>
    <w:rsid w:val="00BC6A09"/>
    <w:rsid w:val="00BD5CAC"/>
    <w:rsid w:val="00BE416D"/>
    <w:rsid w:val="00BF577C"/>
    <w:rsid w:val="00C02D31"/>
    <w:rsid w:val="00C110BF"/>
    <w:rsid w:val="00C141EB"/>
    <w:rsid w:val="00C14684"/>
    <w:rsid w:val="00C21F20"/>
    <w:rsid w:val="00C24704"/>
    <w:rsid w:val="00C30F4F"/>
    <w:rsid w:val="00C3106E"/>
    <w:rsid w:val="00C35629"/>
    <w:rsid w:val="00C4138A"/>
    <w:rsid w:val="00C53794"/>
    <w:rsid w:val="00C57007"/>
    <w:rsid w:val="00C63500"/>
    <w:rsid w:val="00C71431"/>
    <w:rsid w:val="00C74880"/>
    <w:rsid w:val="00C77911"/>
    <w:rsid w:val="00C823BC"/>
    <w:rsid w:val="00C83C30"/>
    <w:rsid w:val="00C86207"/>
    <w:rsid w:val="00C961EC"/>
    <w:rsid w:val="00CA2A9B"/>
    <w:rsid w:val="00CA6FBA"/>
    <w:rsid w:val="00CD347D"/>
    <w:rsid w:val="00CD3BB1"/>
    <w:rsid w:val="00CD4B5B"/>
    <w:rsid w:val="00CD61CA"/>
    <w:rsid w:val="00CE6D59"/>
    <w:rsid w:val="00D074B3"/>
    <w:rsid w:val="00D13B27"/>
    <w:rsid w:val="00D51343"/>
    <w:rsid w:val="00D63249"/>
    <w:rsid w:val="00D6328C"/>
    <w:rsid w:val="00D724FA"/>
    <w:rsid w:val="00D81C29"/>
    <w:rsid w:val="00D839D2"/>
    <w:rsid w:val="00D85348"/>
    <w:rsid w:val="00D857F6"/>
    <w:rsid w:val="00D917E4"/>
    <w:rsid w:val="00D94AAD"/>
    <w:rsid w:val="00D950F7"/>
    <w:rsid w:val="00DC10DC"/>
    <w:rsid w:val="00DD092B"/>
    <w:rsid w:val="00DF0F48"/>
    <w:rsid w:val="00DF448D"/>
    <w:rsid w:val="00E153E1"/>
    <w:rsid w:val="00E44363"/>
    <w:rsid w:val="00E51F34"/>
    <w:rsid w:val="00E53BDD"/>
    <w:rsid w:val="00E574D8"/>
    <w:rsid w:val="00E64BDB"/>
    <w:rsid w:val="00E77BF1"/>
    <w:rsid w:val="00E82CF4"/>
    <w:rsid w:val="00E91B04"/>
    <w:rsid w:val="00E91D2D"/>
    <w:rsid w:val="00EA0B0B"/>
    <w:rsid w:val="00ED434F"/>
    <w:rsid w:val="00EE021A"/>
    <w:rsid w:val="00EF10C7"/>
    <w:rsid w:val="00F10BD0"/>
    <w:rsid w:val="00F15698"/>
    <w:rsid w:val="00F24CB4"/>
    <w:rsid w:val="00F269FC"/>
    <w:rsid w:val="00F346A3"/>
    <w:rsid w:val="00F655CC"/>
    <w:rsid w:val="00F6586B"/>
    <w:rsid w:val="00F6654D"/>
    <w:rsid w:val="00F72C9B"/>
    <w:rsid w:val="00F854D1"/>
    <w:rsid w:val="00F9022F"/>
    <w:rsid w:val="00FA0728"/>
    <w:rsid w:val="00FB64A1"/>
    <w:rsid w:val="00FE7306"/>
    <w:rsid w:val="00FF4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A139CDD"/>
  <w15:chartTrackingRefBased/>
  <w15:docId w15:val="{C53089B4-6A59-413E-93E7-DDEA37B10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543A8"/>
    <w:rPr>
      <w:kern w:val="0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4">
    <w:name w:val="Верхний колонтитул Знак"/>
    <w:basedOn w:val="a0"/>
    <w:link w:val="a3"/>
    <w:uiPriority w:val="99"/>
    <w:rsid w:val="00A27985"/>
  </w:style>
  <w:style w:type="paragraph" w:styleId="a5">
    <w:name w:val="footer"/>
    <w:basedOn w:val="a"/>
    <w:link w:val="a6"/>
    <w:uiPriority w:val="99"/>
    <w:unhideWhenUsed/>
    <w:rsid w:val="00A27985"/>
    <w:pPr>
      <w:tabs>
        <w:tab w:val="center" w:pos="4677"/>
        <w:tab w:val="right" w:pos="9355"/>
      </w:tabs>
      <w:spacing w:after="0" w:line="240" w:lineRule="auto"/>
    </w:pPr>
    <w:rPr>
      <w:kern w:val="2"/>
      <w14:ligatures w14:val="standardContextual"/>
    </w:rPr>
  </w:style>
  <w:style w:type="character" w:customStyle="1" w:styleId="a6">
    <w:name w:val="Нижний колонтитул Знак"/>
    <w:basedOn w:val="a0"/>
    <w:link w:val="a5"/>
    <w:uiPriority w:val="99"/>
    <w:rsid w:val="00A27985"/>
  </w:style>
  <w:style w:type="character" w:styleId="a7">
    <w:name w:val="Hyperlink"/>
    <w:basedOn w:val="a0"/>
    <w:uiPriority w:val="99"/>
    <w:unhideWhenUsed/>
    <w:rsid w:val="006A14C7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6A14C7"/>
    <w:rPr>
      <w:color w:val="605E5C"/>
      <w:shd w:val="clear" w:color="auto" w:fill="E1DFDD"/>
    </w:rPr>
  </w:style>
  <w:style w:type="character" w:styleId="a9">
    <w:name w:val="FollowedHyperlink"/>
    <w:basedOn w:val="a0"/>
    <w:uiPriority w:val="99"/>
    <w:semiHidden/>
    <w:unhideWhenUsed/>
    <w:rsid w:val="002D1F9F"/>
    <w:rPr>
      <w:color w:val="954F72" w:themeColor="followedHyperlink"/>
      <w:u w:val="single"/>
    </w:rPr>
  </w:style>
  <w:style w:type="paragraph" w:styleId="aa">
    <w:name w:val="List Paragraph"/>
    <w:basedOn w:val="a"/>
    <w:uiPriority w:val="34"/>
    <w:qFormat/>
    <w:rsid w:val="00F10BD0"/>
    <w:pPr>
      <w:ind w:left="720"/>
      <w:contextualSpacing/>
    </w:pPr>
    <w:rPr>
      <w:kern w:val="2"/>
      <w14:ligatures w14:val="standardContextual"/>
    </w:rPr>
  </w:style>
  <w:style w:type="character" w:styleId="ab">
    <w:name w:val="annotation reference"/>
    <w:basedOn w:val="a0"/>
    <w:uiPriority w:val="99"/>
    <w:semiHidden/>
    <w:unhideWhenUsed/>
    <w:rsid w:val="00535AA4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535AA4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535AA4"/>
    <w:rPr>
      <w:kern w:val="0"/>
      <w:sz w:val="20"/>
      <w:szCs w:val="20"/>
      <w14:ligatures w14:val="none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535AA4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535AA4"/>
    <w:rPr>
      <w:b/>
      <w:bCs/>
      <w:kern w:val="0"/>
      <w:sz w:val="20"/>
      <w:szCs w:val="20"/>
      <w14:ligatures w14:val="none"/>
    </w:rPr>
  </w:style>
  <w:style w:type="paragraph" w:styleId="af0">
    <w:name w:val="Normal (Web)"/>
    <w:basedOn w:val="a"/>
    <w:uiPriority w:val="99"/>
    <w:unhideWhenUsed/>
    <w:rsid w:val="003857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1">
    <w:name w:val="Strong"/>
    <w:basedOn w:val="a0"/>
    <w:uiPriority w:val="22"/>
    <w:qFormat/>
    <w:rsid w:val="003857B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362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7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t-expo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asiz.ru/prinyat-novyj-professionalnyj-standart-speczialist-v-oblasti-ohrany-truda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Ассоциация СИЗ</dc:creator>
  <cp:keywords/>
  <dc:description/>
  <cp:lastModifiedBy>Ассоциация СИЗ</cp:lastModifiedBy>
  <cp:revision>5</cp:revision>
  <cp:lastPrinted>2026-09-09T07:16:00Z</cp:lastPrinted>
  <dcterms:created xsi:type="dcterms:W3CDTF">2026-09-07T10:41:00Z</dcterms:created>
  <dcterms:modified xsi:type="dcterms:W3CDTF">2026-09-09T08:22:00Z</dcterms:modified>
</cp:coreProperties>
</file>