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39" w:rsidRDefault="00402C39"/>
    <w:p w:rsidR="00B83F93" w:rsidRDefault="00B83F93" w:rsidP="00B83F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3F93" w:rsidRPr="00B83F93" w:rsidRDefault="00B83F93" w:rsidP="00B83F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3F93">
        <w:rPr>
          <w:rFonts w:ascii="Times New Roman" w:hAnsi="Times New Roman" w:cs="Times New Roman"/>
          <w:sz w:val="28"/>
          <w:szCs w:val="28"/>
        </w:rPr>
        <w:t xml:space="preserve">2  сентября  библиотека-филиал №2  пригласила  своих  читателей  на  мероприятие,  посвященное  окончанию  второй  мировой  войны  на  Дальнем  Востоке. 75-ая  годовщина  победы  в  Великой  Отечественной  войне – это  память о  великом  народном  подвиге,  душевном  порыве,  единстве  и  мужестве  народном. На  границе  Советского  Приморья  были  сосредоточены значительные  силы  японцев.  Большую  роль  сыграл  Советский  Союз  в  разгроме  Японии. </w:t>
      </w:r>
      <w:bookmarkStart w:id="0" w:name="_GoBack"/>
      <w:bookmarkEnd w:id="0"/>
    </w:p>
    <w:p w:rsidR="00B83F93" w:rsidRDefault="00B83F93"/>
    <w:p w:rsidR="008F449C" w:rsidRDefault="00402C39">
      <w:r>
        <w:rPr>
          <w:noProof/>
          <w:lang w:eastAsia="ru-RU"/>
        </w:rPr>
        <w:drawing>
          <wp:inline distT="0" distB="0" distL="0" distR="0">
            <wp:extent cx="5932805" cy="4455160"/>
            <wp:effectExtent l="19050" t="0" r="0" b="0"/>
            <wp:docPr id="1" name="Рисунок 1" descr="C:\Documents and Settings\Библиотека\Рабочий стол\SAM_9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445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C39" w:rsidRDefault="00402C39"/>
    <w:sectPr w:rsidR="00402C39" w:rsidSect="008F4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C39"/>
    <w:rsid w:val="00402C39"/>
    <w:rsid w:val="005D4BF0"/>
    <w:rsid w:val="00706327"/>
    <w:rsid w:val="008F449C"/>
    <w:rsid w:val="009000F5"/>
    <w:rsid w:val="00B8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2020-09-03T04:48:00Z</dcterms:created>
  <dcterms:modified xsi:type="dcterms:W3CDTF">2020-09-07T00:06:00Z</dcterms:modified>
</cp:coreProperties>
</file>