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396E" w14:textId="77777777" w:rsidR="00DC45BD" w:rsidRPr="002A2BA9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2BA9">
        <w:rPr>
          <w:rFonts w:ascii="Times New Roman" w:hAnsi="Times New Roman" w:cs="Times New Roman"/>
          <w:b/>
          <w:bCs/>
          <w:sz w:val="28"/>
          <w:szCs w:val="28"/>
        </w:rPr>
        <w:t xml:space="preserve">ДАЛЬНЕВОСТОЧНАЯ ТРАНСПОРТНАЯ ПРОКУРАТУРА УССУРИЙСКАЯ ТРАНСПОРТНАЯ ПРОКУРАТУРА </w:t>
      </w:r>
    </w:p>
    <w:p w14:paraId="3EB4ACDE" w14:textId="77777777" w:rsidR="00DC45BD" w:rsidRPr="002A2BA9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88EA8" w14:textId="343C0212" w:rsidR="00DC45BD" w:rsidRPr="002A2BA9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2BA9">
        <w:rPr>
          <w:rFonts w:ascii="Times New Roman" w:hAnsi="Times New Roman" w:cs="Times New Roman"/>
          <w:b/>
          <w:bCs/>
          <w:sz w:val="28"/>
          <w:szCs w:val="28"/>
        </w:rPr>
        <w:t xml:space="preserve">ПРЕСС - РЕЛИЗ </w:t>
      </w:r>
    </w:p>
    <w:p w14:paraId="7D2835E4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7CB1CA" w14:textId="77777777" w:rsidR="00DC45BD" w:rsidRP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45BD">
        <w:rPr>
          <w:rFonts w:ascii="Times New Roman" w:hAnsi="Times New Roman" w:cs="Times New Roman"/>
          <w:b/>
          <w:bCs/>
          <w:sz w:val="28"/>
          <w:szCs w:val="28"/>
        </w:rPr>
        <w:t xml:space="preserve">В Уссурийске вынесен обвинительный приговор двум участникам организованной группы за контрабанду древесины. </w:t>
      </w:r>
    </w:p>
    <w:p w14:paraId="0D87F7D9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456C3C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 xml:space="preserve">С учетом позиции государственного обвинителя Уссурийской транспортной прокуратуры Уссурийский районный суд Приморского края вынес обвинительный приговор в отношении 41-летней женщины и 47-летнего мужчины. </w:t>
      </w:r>
    </w:p>
    <w:p w14:paraId="417A89A4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 xml:space="preserve">В суде установлено, что в 2017 году мужчина создал и возглавил организованную группу, в которую привлек двух жителей Приморского края с целью контрабанды древесины из РФ в КНР. </w:t>
      </w:r>
    </w:p>
    <w:p w14:paraId="1E51F821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 xml:space="preserve">В период с 2017 года по 2019 год участники организованной группы от имени подконтрольных им компаний с использованием </w:t>
      </w:r>
      <w:proofErr w:type="gramStart"/>
      <w:r w:rsidRPr="00DC45BD"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 w:rsidRPr="00DC45BD">
        <w:rPr>
          <w:rFonts w:ascii="Times New Roman" w:hAnsi="Times New Roman" w:cs="Times New Roman"/>
          <w:sz w:val="28"/>
          <w:szCs w:val="28"/>
        </w:rPr>
        <w:t xml:space="preserve"> содержащих недостоверные сведения о товарах, совершили контрабанду стратегически важных ресурсов (различных пород древесины), стоимость которых составила более 590 млн рублей. При этом они обеспечили фиктивный документооборот и поддельные документы от подконтрольных компаний, подтверждающие законность приобретения и заготовки древесины. Основной объем лесоматериалов был незаконно вывезен за границу. </w:t>
      </w:r>
    </w:p>
    <w:p w14:paraId="6D5BE327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 xml:space="preserve">Мужчина признан виновным по ч. 3 ст. 226.1 УК РФ (незаконное перемещение через таможенную границу Евразийского экономического союза стратегически важных ресурсов в крупном размере, совершенное организованной группой) и по ч. 1 ст. 226.1 УК РФ (незаконное перемещение через таможенную границу Евразийского экономического союза стратегически важных ресурсов в крупном размере). </w:t>
      </w:r>
    </w:p>
    <w:p w14:paraId="4CB74D28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 xml:space="preserve">С учетом позиции Уссурийской транспортной прокуратуры суд приговорил виновного к 8 годам 6 месяцам лишения свободы с отбыванием наказания в колонии строгого режима и штрафу в размере 700 000 рублей. </w:t>
      </w:r>
    </w:p>
    <w:p w14:paraId="40187790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 xml:space="preserve">Женщина участница организованной группы признана виновной по ч. 3 ст. 226.1 УК РФ (незаконное перемещение через таможенную границу Евразийского экономического союза стратегически важных ресурсов в крупном размере, совершенное организованной группой). </w:t>
      </w:r>
    </w:p>
    <w:p w14:paraId="3EDC5022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 xml:space="preserve">С учетом позиции Уссурийской транспортной прокуратуры суд приговорил виновную к 7 годам 6 месяцам лишения свободы с отбыванием наказания в колонии общего режима и штрафу в размере 700 000 рублей. </w:t>
      </w:r>
    </w:p>
    <w:p w14:paraId="4CEBDF55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 xml:space="preserve">Назначенное наказание в виде лишения свободы отсрочено от реального исполнения наказания до достижения ее ребенком 14-го возраста. </w:t>
      </w:r>
    </w:p>
    <w:p w14:paraId="2CB7950C" w14:textId="77777777" w:rsid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 xml:space="preserve">Приговор не вступил в законную силу. </w:t>
      </w:r>
    </w:p>
    <w:p w14:paraId="0DFDA1B4" w14:textId="0FE3AEDA" w:rsidR="003E48D2" w:rsidRPr="00DC45BD" w:rsidRDefault="00DC45BD" w:rsidP="00DC4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5BD">
        <w:rPr>
          <w:rFonts w:ascii="Times New Roman" w:hAnsi="Times New Roman" w:cs="Times New Roman"/>
          <w:sz w:val="28"/>
          <w:szCs w:val="28"/>
        </w:rPr>
        <w:t>В отношении третьего участника организованной группы также постановлен обвинительный приговор.</w:t>
      </w:r>
    </w:p>
    <w:sectPr w:rsidR="003E48D2" w:rsidRPr="00DC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8C"/>
    <w:rsid w:val="002A2BA9"/>
    <w:rsid w:val="00303A8C"/>
    <w:rsid w:val="003E48D2"/>
    <w:rsid w:val="00DC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64F0"/>
  <w15:chartTrackingRefBased/>
  <w15:docId w15:val="{45F259F9-D104-4D29-BFE9-96439F45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2026-08-05T12:35:00Z</dcterms:created>
  <dcterms:modified xsi:type="dcterms:W3CDTF">2026-08-05T12:37:00Z</dcterms:modified>
</cp:coreProperties>
</file>