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7E" w:rsidRPr="00B87913" w:rsidRDefault="00455CD6" w:rsidP="00455CD6">
      <w:pPr>
        <w:jc w:val="center"/>
        <w:rPr>
          <w:b/>
        </w:rPr>
      </w:pPr>
      <w:r w:rsidRPr="00B87913">
        <w:rPr>
          <w:b/>
        </w:rPr>
        <w:t>Анализ основных показателей социально-экономического развития Дальнереченского городского округа</w:t>
      </w:r>
    </w:p>
    <w:p w:rsidR="00763FCF" w:rsidRPr="00B87913" w:rsidRDefault="00E70295" w:rsidP="007971DB">
      <w:pPr>
        <w:jc w:val="center"/>
        <w:rPr>
          <w:b/>
        </w:rPr>
      </w:pPr>
      <w:r w:rsidRPr="00B87913">
        <w:rPr>
          <w:b/>
        </w:rPr>
        <w:t xml:space="preserve">Сергей Владимирович Старков – глава Дальнереченского городского округа </w:t>
      </w:r>
    </w:p>
    <w:p w:rsidR="00E336CD" w:rsidRPr="00B87913" w:rsidRDefault="00E336CD" w:rsidP="00E336CD"/>
    <w:tbl>
      <w:tblPr>
        <w:tblW w:w="10178" w:type="dxa"/>
        <w:tblInd w:w="250" w:type="dxa"/>
        <w:tblLayout w:type="fixed"/>
        <w:tblLook w:val="0000"/>
      </w:tblPr>
      <w:tblGrid>
        <w:gridCol w:w="5499"/>
        <w:gridCol w:w="1589"/>
        <w:gridCol w:w="1531"/>
        <w:gridCol w:w="1559"/>
      </w:tblGrid>
      <w:tr w:rsidR="00BB45BE" w:rsidRPr="00B87913" w:rsidTr="00D07EF8">
        <w:trPr>
          <w:cantSplit/>
          <w:trHeight w:val="1570"/>
        </w:trPr>
        <w:tc>
          <w:tcPr>
            <w:tcW w:w="5499" w:type="dxa"/>
            <w:tcBorders>
              <w:top w:val="single" w:sz="4" w:space="0" w:color="000000"/>
              <w:left w:val="single" w:sz="4" w:space="0" w:color="000000"/>
              <w:bottom w:val="single" w:sz="4" w:space="0" w:color="000000"/>
            </w:tcBorders>
            <w:shd w:val="clear" w:color="auto" w:fill="auto"/>
            <w:vAlign w:val="center"/>
          </w:tcPr>
          <w:p w:rsidR="00BB45BE" w:rsidRPr="00B87913"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B87913" w:rsidRDefault="00B643A3" w:rsidP="00507983">
            <w:pPr>
              <w:snapToGrid w:val="0"/>
              <w:jc w:val="center"/>
              <w:rPr>
                <w:bCs/>
              </w:rPr>
            </w:pPr>
            <w:r>
              <w:rPr>
                <w:bCs/>
              </w:rPr>
              <w:t xml:space="preserve">Январь- </w:t>
            </w:r>
            <w:r w:rsidR="00507983">
              <w:rPr>
                <w:bCs/>
              </w:rPr>
              <w:t>декабрь</w:t>
            </w:r>
            <w:r w:rsidR="004F0EE2">
              <w:rPr>
                <w:bCs/>
              </w:rPr>
              <w:t xml:space="preserve"> </w:t>
            </w:r>
            <w:r w:rsidR="00455CD6" w:rsidRPr="00B87913">
              <w:rPr>
                <w:bCs/>
              </w:rPr>
              <w:t xml:space="preserve"> 202</w:t>
            </w:r>
            <w:r w:rsidR="00E143F9">
              <w:rPr>
                <w:bCs/>
              </w:rPr>
              <w:t>3</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B87913" w:rsidRDefault="00455CD6" w:rsidP="00507983">
            <w:pPr>
              <w:snapToGrid w:val="0"/>
              <w:jc w:val="center"/>
              <w:rPr>
                <w:bCs/>
              </w:rPr>
            </w:pPr>
            <w:r w:rsidRPr="00B87913">
              <w:rPr>
                <w:bCs/>
              </w:rPr>
              <w:t>Январь –</w:t>
            </w:r>
            <w:r w:rsidR="00507983">
              <w:rPr>
                <w:bCs/>
              </w:rPr>
              <w:t>декабрь</w:t>
            </w:r>
            <w:r w:rsidR="00B643A3">
              <w:rPr>
                <w:bCs/>
              </w:rPr>
              <w:t xml:space="preserve"> </w:t>
            </w:r>
            <w:r w:rsidRPr="00B87913">
              <w:rPr>
                <w:bCs/>
              </w:rPr>
              <w:t>202</w:t>
            </w:r>
            <w:r w:rsidR="00A514A0">
              <w:rPr>
                <w:bC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B87913" w:rsidRDefault="00BB45BE" w:rsidP="00BB45BE">
            <w:pPr>
              <w:snapToGrid w:val="0"/>
              <w:jc w:val="center"/>
              <w:rPr>
                <w:bCs/>
              </w:rPr>
            </w:pPr>
            <w:r w:rsidRPr="00B87913">
              <w:rPr>
                <w:bCs/>
              </w:rPr>
              <w:t>Динамика к аналогичному периоду прошлого года, %</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населения, тыс. чел.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737BCE">
            <w:pPr>
              <w:snapToGrid w:val="0"/>
              <w:jc w:val="center"/>
              <w:rPr>
                <w:bCs/>
              </w:rPr>
            </w:pPr>
            <w:r>
              <w:rPr>
                <w:bCs/>
              </w:rPr>
              <w:t>24,571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507983" w:rsidP="006C7927">
            <w:pPr>
              <w:snapToGrid w:val="0"/>
              <w:jc w:val="center"/>
              <w:rPr>
                <w:bCs/>
              </w:rPr>
            </w:pPr>
            <w:r>
              <w:rPr>
                <w:bCs/>
              </w:rPr>
              <w:t>24,291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507983" w:rsidP="001D35AE">
            <w:pPr>
              <w:snapToGrid w:val="0"/>
              <w:jc w:val="center"/>
              <w:rPr>
                <w:bCs/>
                <w:color w:val="000000" w:themeColor="text1"/>
              </w:rPr>
            </w:pPr>
            <w:r>
              <w:rPr>
                <w:bCs/>
                <w:color w:val="000000" w:themeColor="text1"/>
              </w:rPr>
              <w:t>98,86</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737BCE">
            <w:pPr>
              <w:snapToGrid w:val="0"/>
              <w:jc w:val="center"/>
              <w:rPr>
                <w:bCs/>
              </w:rPr>
            </w:pPr>
            <w:r>
              <w:rPr>
                <w:bCs/>
              </w:rPr>
              <w:t>11,125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4270D" w:rsidP="006C7927">
            <w:pPr>
              <w:snapToGrid w:val="0"/>
              <w:jc w:val="center"/>
              <w:rPr>
                <w:bCs/>
              </w:rPr>
            </w:pPr>
            <w:r>
              <w:rPr>
                <w:bCs/>
              </w:rPr>
              <w:t>11,120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44270D" w:rsidP="00507983">
            <w:pPr>
              <w:snapToGrid w:val="0"/>
              <w:jc w:val="center"/>
              <w:rPr>
                <w:bCs/>
                <w:color w:val="000000" w:themeColor="text1"/>
              </w:rPr>
            </w:pPr>
            <w:r w:rsidRPr="0044270D">
              <w:rPr>
                <w:bCs/>
                <w:color w:val="000000" w:themeColor="text1"/>
              </w:rPr>
              <w:t>99,</w:t>
            </w:r>
            <w:r w:rsidR="00507983">
              <w:rPr>
                <w:bCs/>
                <w:color w:val="000000" w:themeColor="text1"/>
              </w:rPr>
              <w:t>9</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color w:val="000000"/>
              </w:rPr>
            </w:pPr>
            <w:r w:rsidRPr="00B87913">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737BCE">
            <w:pPr>
              <w:snapToGrid w:val="0"/>
              <w:jc w:val="center"/>
              <w:rPr>
                <w:bCs/>
              </w:rPr>
            </w:pPr>
            <w:r>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4270D"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A0517B" w:rsidP="001D35AE">
            <w:pPr>
              <w:snapToGrid w:val="0"/>
              <w:jc w:val="center"/>
              <w:rPr>
                <w:bCs/>
                <w:color w:val="000000" w:themeColor="text1"/>
              </w:rPr>
            </w:pPr>
            <w:r w:rsidRPr="0044270D">
              <w:rPr>
                <w:bCs/>
                <w:color w:val="000000" w:themeColor="text1"/>
              </w:rPr>
              <w:t>100</w:t>
            </w:r>
          </w:p>
        </w:tc>
      </w:tr>
      <w:tr w:rsidR="00E143F9" w:rsidRPr="00B87913"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507983">
            <w:pPr>
              <w:snapToGrid w:val="0"/>
              <w:jc w:val="both"/>
              <w:rPr>
                <w:bCs/>
                <w:color w:val="000000"/>
              </w:rPr>
            </w:pPr>
            <w:r w:rsidRPr="00B87913">
              <w:rPr>
                <w:bCs/>
                <w:color w:val="000000"/>
              </w:rPr>
              <w:t xml:space="preserve">Оборот крупных и средних организаций, </w:t>
            </w:r>
            <w:r w:rsidR="00D07FF2">
              <w:rPr>
                <w:bCs/>
                <w:color w:val="000000"/>
              </w:rPr>
              <w:t xml:space="preserve"> </w:t>
            </w:r>
            <w:r w:rsidR="00507983">
              <w:rPr>
                <w:bCs/>
                <w:color w:val="000000"/>
              </w:rPr>
              <w:t>%</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D07EF8" w:rsidP="00737BCE">
            <w:pPr>
              <w:snapToGrid w:val="0"/>
              <w:jc w:val="center"/>
            </w:pPr>
            <w:r>
              <w:t>120,3</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507983" w:rsidP="004D48A0">
            <w:pPr>
              <w:snapToGrid w:val="0"/>
              <w:jc w:val="center"/>
            </w:pPr>
            <w:r>
              <w:t>110,1</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507983" w:rsidP="004E50CC">
            <w:pPr>
              <w:snapToGrid w:val="0"/>
              <w:jc w:val="center"/>
              <w:rPr>
                <w:color w:val="000000" w:themeColor="text1"/>
              </w:rPr>
            </w:pPr>
            <w:r>
              <w:rPr>
                <w:color w:val="000000" w:themeColor="text1"/>
              </w:rPr>
              <w:t>-10,2пп</w:t>
            </w:r>
          </w:p>
        </w:tc>
      </w:tr>
      <w:tr w:rsidR="00E143F9" w:rsidRPr="00B87913"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E143F9" w:rsidRPr="00B87913" w:rsidRDefault="00E143F9" w:rsidP="004E50CC">
            <w:pPr>
              <w:snapToGrid w:val="0"/>
              <w:jc w:val="both"/>
              <w:rPr>
                <w:bCs/>
                <w:color w:val="000000"/>
              </w:rPr>
            </w:pPr>
            <w:r w:rsidRPr="00B87913">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E143F9" w:rsidRPr="00B87913" w:rsidRDefault="00D07EF8" w:rsidP="00737BCE">
            <w:pPr>
              <w:snapToGrid w:val="0"/>
              <w:jc w:val="center"/>
            </w:pPr>
            <w:r>
              <w:t>0,94</w:t>
            </w:r>
          </w:p>
        </w:tc>
        <w:tc>
          <w:tcPr>
            <w:tcW w:w="1531" w:type="dxa"/>
            <w:tcBorders>
              <w:top w:val="single" w:sz="4" w:space="0" w:color="auto"/>
              <w:left w:val="single" w:sz="4" w:space="0" w:color="000000"/>
              <w:bottom w:val="single" w:sz="4" w:space="0" w:color="000000"/>
            </w:tcBorders>
            <w:shd w:val="clear" w:color="auto" w:fill="auto"/>
            <w:vAlign w:val="center"/>
          </w:tcPr>
          <w:p w:rsidR="00E143F9" w:rsidRPr="00B87913" w:rsidRDefault="00C53FB8" w:rsidP="00507983">
            <w:pPr>
              <w:snapToGrid w:val="0"/>
              <w:jc w:val="center"/>
            </w:pPr>
            <w:r>
              <w:t>0,2</w:t>
            </w:r>
            <w:r w:rsidR="00507983">
              <w:t>8</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E143F9" w:rsidRPr="00DB6700" w:rsidRDefault="00283860" w:rsidP="004E50CC">
            <w:pPr>
              <w:snapToGrid w:val="0"/>
              <w:jc w:val="center"/>
              <w:rPr>
                <w:color w:val="000000" w:themeColor="text1"/>
              </w:rPr>
            </w:pPr>
            <w:r>
              <w:rPr>
                <w:color w:val="000000" w:themeColor="text1"/>
              </w:rPr>
              <w:t>0,66</w:t>
            </w:r>
            <w:r w:rsidR="00DF4FF9" w:rsidRPr="00DB6700">
              <w:rPr>
                <w:color w:val="000000" w:themeColor="text1"/>
              </w:rPr>
              <w:t>пп</w:t>
            </w:r>
          </w:p>
        </w:tc>
      </w:tr>
      <w:tr w:rsidR="00E143F9" w:rsidRPr="00B87913"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1D35AE">
            <w:pPr>
              <w:snapToGrid w:val="0"/>
              <w:jc w:val="both"/>
              <w:rPr>
                <w:b/>
                <w:bCs/>
                <w:color w:val="000000"/>
              </w:rPr>
            </w:pPr>
            <w:r w:rsidRPr="00B87913">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D07EF8" w:rsidP="00737BCE">
            <w:pPr>
              <w:snapToGrid w:val="0"/>
              <w:jc w:val="center"/>
              <w:rPr>
                <w:b/>
                <w:bCs/>
              </w:rPr>
            </w:pPr>
            <w:r>
              <w:rPr>
                <w:b/>
                <w:bCs/>
              </w:rPr>
              <w:t>797</w:t>
            </w: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283860" w:rsidP="006C7927">
            <w:pPr>
              <w:snapToGrid w:val="0"/>
              <w:jc w:val="center"/>
              <w:rPr>
                <w:b/>
                <w:bCs/>
              </w:rPr>
            </w:pPr>
            <w:r>
              <w:rPr>
                <w:b/>
                <w:bCs/>
              </w:rPr>
              <w:t>669,4</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DB6700" w:rsidRDefault="00283860" w:rsidP="00966528">
            <w:pPr>
              <w:snapToGrid w:val="0"/>
              <w:jc w:val="center"/>
              <w:rPr>
                <w:b/>
                <w:bCs/>
                <w:color w:val="000000" w:themeColor="text1"/>
              </w:rPr>
            </w:pPr>
            <w:r>
              <w:rPr>
                <w:b/>
                <w:bCs/>
                <w:color w:val="000000" w:themeColor="text1"/>
              </w:rPr>
              <w:t>84,0</w:t>
            </w:r>
          </w:p>
        </w:tc>
      </w:tr>
      <w:tr w:rsidR="00E143F9" w:rsidRPr="00B87913"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1D35AE">
            <w:pPr>
              <w:snapToGrid w:val="0"/>
              <w:jc w:val="both"/>
              <w:rPr>
                <w:bCs/>
                <w:color w:val="000000"/>
              </w:rPr>
            </w:pPr>
            <w:r w:rsidRPr="00B87913">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D07EF8" w:rsidP="001D35AE">
            <w:pPr>
              <w:snapToGrid w:val="0"/>
              <w:jc w:val="center"/>
            </w:pPr>
            <w:r>
              <w:t>0,34</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253A65" w:rsidP="00283860">
            <w:pPr>
              <w:snapToGrid w:val="0"/>
              <w:jc w:val="center"/>
            </w:pPr>
            <w:r>
              <w:t>0,1</w:t>
            </w:r>
            <w:r w:rsidR="00283860">
              <w:t>5</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283860" w:rsidP="00320004">
            <w:pPr>
              <w:snapToGrid w:val="0"/>
              <w:jc w:val="center"/>
              <w:rPr>
                <w:color w:val="000000" w:themeColor="text1"/>
              </w:rPr>
            </w:pPr>
            <w:r>
              <w:rPr>
                <w:color w:val="000000" w:themeColor="text1"/>
              </w:rPr>
              <w:t>0,19</w:t>
            </w:r>
            <w:r w:rsidR="00DF4FF9" w:rsidRPr="00DB6700">
              <w:rPr>
                <w:color w:val="000000" w:themeColor="text1"/>
              </w:rPr>
              <w:t>пп</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53A65"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283860" w:rsidP="00481EF9">
            <w:pPr>
              <w:snapToGrid w:val="0"/>
              <w:jc w:val="center"/>
              <w:rPr>
                <w:color w:val="000000" w:themeColor="text1"/>
              </w:rPr>
            </w:pPr>
            <w:r>
              <w:rPr>
                <w:color w:val="000000" w:themeColor="text1"/>
              </w:rPr>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Производство продукции сельского хозяйства, млн. рублей</w:t>
            </w:r>
            <w:r w:rsidR="00253A65">
              <w:rPr>
                <w:color w:val="000000"/>
              </w:rPr>
              <w:t xml:space="preserve"> </w:t>
            </w:r>
            <w:r w:rsidR="00253A65" w:rsidRPr="00B87913">
              <w:rPr>
                <w:color w:val="000000"/>
              </w:rPr>
              <w:t>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7F3CB7"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DF4FF9" w:rsidP="00481EF9">
            <w:pPr>
              <w:snapToGrid w:val="0"/>
              <w:jc w:val="center"/>
              <w:rPr>
                <w:color w:val="000000" w:themeColor="text1"/>
              </w:rPr>
            </w:pPr>
            <w:r w:rsidRPr="00DB6700">
              <w:rPr>
                <w:color w:val="000000" w:themeColor="text1"/>
              </w:rPr>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Рыболовство, рыбоводство,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53A65"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DF4FF9" w:rsidP="00481EF9">
            <w:pPr>
              <w:snapToGrid w:val="0"/>
              <w:jc w:val="center"/>
              <w:rPr>
                <w:color w:val="000000" w:themeColor="text1"/>
              </w:rPr>
            </w:pPr>
            <w:r w:rsidRPr="00DB6700">
              <w:rPr>
                <w:color w:val="000000" w:themeColor="text1"/>
              </w:rPr>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Лесозаготовки,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53A65"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DF4FF9" w:rsidP="00481EF9">
            <w:pPr>
              <w:snapToGrid w:val="0"/>
              <w:jc w:val="center"/>
              <w:rPr>
                <w:color w:val="000000" w:themeColor="text1"/>
              </w:rPr>
            </w:pPr>
            <w:r w:rsidRPr="00DB6700">
              <w:rPr>
                <w:color w:val="000000" w:themeColor="text1"/>
              </w:rPr>
              <w:t>*</w:t>
            </w:r>
          </w:p>
        </w:tc>
      </w:tr>
      <w:tr w:rsidR="00E143F9" w:rsidRPr="00B87913"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283860" w:rsidP="00481EF9">
            <w:pPr>
              <w:snapToGrid w:val="0"/>
              <w:jc w:val="center"/>
            </w:pPr>
            <w:r>
              <w:t>1487,78</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283860" w:rsidP="00481EF9">
            <w:pPr>
              <w:snapToGrid w:val="0"/>
              <w:jc w:val="center"/>
            </w:pPr>
            <w:r>
              <w:t>1642,52</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283860" w:rsidP="00481EF9">
            <w:pPr>
              <w:snapToGrid w:val="0"/>
              <w:jc w:val="center"/>
              <w:rPr>
                <w:color w:val="000000" w:themeColor="text1"/>
              </w:rPr>
            </w:pPr>
            <w:r>
              <w:rPr>
                <w:color w:val="000000" w:themeColor="text1"/>
              </w:rPr>
              <w:t>110,4</w:t>
            </w:r>
          </w:p>
        </w:tc>
      </w:tr>
      <w:tr w:rsidR="00E143F9" w:rsidRPr="00B87913"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D07EF8" w:rsidP="00481EF9">
            <w:pPr>
              <w:snapToGrid w:val="0"/>
              <w:jc w:val="center"/>
            </w:pPr>
            <w:r>
              <w:t>*</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DB6700" w:rsidP="00481EF9">
            <w:pPr>
              <w:snapToGrid w:val="0"/>
              <w:jc w:val="center"/>
            </w:pPr>
            <w:r>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DB6700" w:rsidRDefault="00283860" w:rsidP="00481EF9">
            <w:pPr>
              <w:snapToGrid w:val="0"/>
              <w:jc w:val="center"/>
              <w:rPr>
                <w:color w:val="000000" w:themeColor="text1"/>
              </w:rPr>
            </w:pPr>
            <w:r>
              <w:rPr>
                <w:color w:val="000000" w:themeColor="text1"/>
              </w:rPr>
              <w:t>108,8</w:t>
            </w:r>
          </w:p>
        </w:tc>
      </w:tr>
      <w:tr w:rsidR="00E143F9" w:rsidRPr="00B87913"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283860" w:rsidP="00481EF9">
            <w:pPr>
              <w:snapToGrid w:val="0"/>
              <w:jc w:val="center"/>
            </w:pPr>
            <w:r>
              <w:t>396,68</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283860" w:rsidP="00481EF9">
            <w:pPr>
              <w:snapToGrid w:val="0"/>
              <w:jc w:val="center"/>
            </w:pPr>
            <w:r>
              <w:t>394,3</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DB6700" w:rsidRDefault="00283860" w:rsidP="00481EF9">
            <w:pPr>
              <w:snapToGrid w:val="0"/>
              <w:jc w:val="center"/>
              <w:rPr>
                <w:color w:val="000000" w:themeColor="text1"/>
              </w:rPr>
            </w:pPr>
            <w:r>
              <w:rPr>
                <w:color w:val="000000" w:themeColor="text1"/>
              </w:rPr>
              <w:t>99,4</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bCs/>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Малый бизнес, оборот малых предприятий (без учета ИП), млн.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242EAD">
            <w:pPr>
              <w:snapToGrid w:val="0"/>
              <w:jc w:val="center"/>
            </w:pPr>
            <w:r>
              <w:t>1632,94</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242EAD">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A702D2" w:rsidP="007F3CB7">
            <w:pPr>
              <w:snapToGrid w:val="0"/>
              <w:jc w:val="center"/>
              <w:rPr>
                <w:color w:val="000000" w:themeColor="text1"/>
              </w:rPr>
            </w:pPr>
            <w:r w:rsidRPr="007F3CB7">
              <w:rPr>
                <w:color w:val="000000" w:themeColor="text1"/>
              </w:rPr>
              <w:t>*</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16,9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37CF7" w:rsidP="00481EF9">
            <w:pPr>
              <w:snapToGrid w:val="0"/>
              <w:jc w:val="center"/>
            </w:pPr>
            <w:r>
              <w:t>8,1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50729F" w:rsidP="007F3CB7">
            <w:pPr>
              <w:snapToGrid w:val="0"/>
              <w:jc w:val="center"/>
              <w:rPr>
                <w:color w:val="000000" w:themeColor="text1"/>
              </w:rPr>
            </w:pPr>
            <w:r>
              <w:rPr>
                <w:color w:val="000000" w:themeColor="text1"/>
              </w:rPr>
              <w:t>-8,8</w:t>
            </w:r>
            <w:r w:rsidR="00485BD8" w:rsidRPr="007F3CB7">
              <w:rPr>
                <w:color w:val="000000" w:themeColor="text1"/>
              </w:rPr>
              <w:t>пп</w:t>
            </w:r>
          </w:p>
        </w:tc>
      </w:tr>
      <w:tr w:rsidR="00E143F9" w:rsidRPr="00B87913" w:rsidTr="00243425">
        <w:trPr>
          <w:trHeight w:val="30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737BCE">
            <w:pPr>
              <w:snapToGrid w:val="0"/>
              <w:jc w:val="center"/>
            </w:pPr>
            <w:r>
              <w:t>19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7F3CB7" w:rsidP="00481EF9">
            <w:pPr>
              <w:snapToGrid w:val="0"/>
              <w:jc w:val="center"/>
            </w:pPr>
            <w: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50729F" w:rsidP="007F3CB7">
            <w:pPr>
              <w:snapToGrid w:val="0"/>
              <w:jc w:val="center"/>
              <w:rPr>
                <w:color w:val="000000" w:themeColor="text1"/>
              </w:rPr>
            </w:pPr>
            <w:r>
              <w:rPr>
                <w:color w:val="000000" w:themeColor="text1"/>
              </w:rPr>
              <w:t>94,7</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737BCE">
            <w:pPr>
              <w:snapToGrid w:val="0"/>
              <w:jc w:val="center"/>
            </w:pPr>
            <w:r>
              <w:t>647</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50729F" w:rsidP="0090213F">
            <w:pPr>
              <w:snapToGrid w:val="0"/>
              <w:jc w:val="center"/>
            </w:pPr>
            <w:r>
              <w:t>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50729F" w:rsidP="00481EF9">
            <w:pPr>
              <w:snapToGrid w:val="0"/>
              <w:jc w:val="center"/>
              <w:rPr>
                <w:color w:val="000000" w:themeColor="text1"/>
              </w:rPr>
            </w:pPr>
            <w:r>
              <w:rPr>
                <w:color w:val="000000" w:themeColor="text1"/>
              </w:rPr>
              <w:t>108,03</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737BCE">
            <w:pPr>
              <w:snapToGrid w:val="0"/>
              <w:jc w:val="center"/>
            </w:pPr>
            <w:r>
              <w:t>1,281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3D2F15" w:rsidP="005127E8">
            <w:pPr>
              <w:snapToGrid w:val="0"/>
              <w:jc w:val="center"/>
            </w:pPr>
            <w:r>
              <w:t>0,983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50729F" w:rsidP="00481EF9">
            <w:pPr>
              <w:snapToGrid w:val="0"/>
              <w:jc w:val="center"/>
              <w:rPr>
                <w:color w:val="000000" w:themeColor="text1"/>
              </w:rPr>
            </w:pPr>
            <w:r>
              <w:rPr>
                <w:color w:val="000000" w:themeColor="text1"/>
              </w:rPr>
              <w:t>76,73</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737BCE">
            <w:pPr>
              <w:snapToGrid w:val="0"/>
              <w:jc w:val="center"/>
            </w:pPr>
            <w:r>
              <w:t>11,5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3D2F15" w:rsidP="0050729F">
            <w:pPr>
              <w:snapToGrid w:val="0"/>
              <w:jc w:val="center"/>
            </w:pPr>
            <w:r>
              <w:t>8,8</w:t>
            </w:r>
            <w:r w:rsidR="0050729F">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50729F" w:rsidP="00F260BF">
            <w:pPr>
              <w:snapToGrid w:val="0"/>
              <w:spacing w:line="360" w:lineRule="auto"/>
              <w:jc w:val="center"/>
              <w:rPr>
                <w:color w:val="000000" w:themeColor="text1"/>
              </w:rPr>
            </w:pPr>
            <w:r>
              <w:rPr>
                <w:color w:val="000000" w:themeColor="text1"/>
              </w:rPr>
              <w:t>-2,69</w:t>
            </w:r>
            <w:r w:rsidR="00485BD8" w:rsidRPr="003D2F15">
              <w:rPr>
                <w:color w:val="000000" w:themeColor="text1"/>
              </w:rPr>
              <w:t>пп</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color w:val="000000"/>
              </w:rPr>
            </w:pPr>
            <w:r w:rsidRPr="00B87913">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67806,4</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50729F" w:rsidP="00481EF9">
            <w:pPr>
              <w:snapToGrid w:val="0"/>
              <w:jc w:val="center"/>
            </w:pPr>
            <w:r>
              <w:t>78939,3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50729F" w:rsidP="00481EF9">
            <w:pPr>
              <w:snapToGrid w:val="0"/>
              <w:jc w:val="center"/>
              <w:rPr>
                <w:color w:val="000000" w:themeColor="text1"/>
              </w:rPr>
            </w:pPr>
            <w:r>
              <w:rPr>
                <w:color w:val="000000" w:themeColor="text1"/>
              </w:rPr>
              <w:t>116,41</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3D2F15" w:rsidP="00481EF9">
            <w:pPr>
              <w:snapToGrid w:val="0"/>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6835E9" w:rsidP="00481EF9">
            <w:pPr>
              <w:snapToGrid w:val="0"/>
              <w:jc w:val="center"/>
              <w:rPr>
                <w:color w:val="000000" w:themeColor="text1"/>
              </w:rPr>
            </w:pPr>
            <w:r w:rsidRPr="003D2F15">
              <w:rPr>
                <w:color w:val="000000" w:themeColor="text1"/>
              </w:rPr>
              <w:t>0</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 xml:space="preserve">Объем инвестиций в основной капитал, млн. </w:t>
            </w:r>
            <w:r w:rsidRPr="00B87913">
              <w:rPr>
                <w:bCs/>
                <w:color w:val="000000"/>
              </w:rPr>
              <w:lastRenderedPageBreak/>
              <w:t>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lastRenderedPageBreak/>
              <w:t>71</w:t>
            </w:r>
            <w:r w:rsidR="0073400A">
              <w:t>,</w:t>
            </w:r>
            <w:r>
              <w:t>4</w:t>
            </w:r>
            <w:r w:rsidR="0073400A">
              <w:t>70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3F056B" w:rsidP="00481EF9">
            <w:pPr>
              <w:snapToGrid w:val="0"/>
              <w:jc w:val="center"/>
            </w:pPr>
            <w:r>
              <w:t>158,984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73400A" w:rsidP="00481EF9">
            <w:pPr>
              <w:snapToGrid w:val="0"/>
              <w:jc w:val="center"/>
              <w:rPr>
                <w:color w:val="000000" w:themeColor="text1"/>
              </w:rPr>
            </w:pPr>
            <w:r>
              <w:rPr>
                <w:color w:val="000000" w:themeColor="text1"/>
              </w:rPr>
              <w:t xml:space="preserve">2,2 р </w:t>
            </w:r>
          </w:p>
        </w:tc>
      </w:tr>
      <w:tr w:rsidR="00E143F9" w:rsidRPr="00B87913" w:rsidTr="00924DC7">
        <w:trPr>
          <w:trHeight w:val="273"/>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lastRenderedPageBreak/>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3563</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73400A" w:rsidP="00481EF9">
            <w:pPr>
              <w:snapToGrid w:val="0"/>
              <w:jc w:val="center"/>
            </w:pPr>
            <w:r>
              <w:t>3705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73400A" w:rsidP="0073400A">
            <w:pPr>
              <w:snapToGrid w:val="0"/>
              <w:jc w:val="center"/>
              <w:rPr>
                <w:color w:val="000000" w:themeColor="text1"/>
              </w:rPr>
            </w:pPr>
            <w:r>
              <w:rPr>
                <w:color w:val="000000" w:themeColor="text1"/>
              </w:rPr>
              <w:t>104,0</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26,3</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73400A" w:rsidP="00481EF9">
            <w:pPr>
              <w:snapToGrid w:val="0"/>
              <w:jc w:val="center"/>
            </w:pPr>
            <w:r>
              <w:t>28,9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73400A" w:rsidP="00481EF9">
            <w:pPr>
              <w:snapToGrid w:val="0"/>
              <w:jc w:val="center"/>
              <w:rPr>
                <w:color w:val="000000" w:themeColor="text1"/>
              </w:rPr>
            </w:pPr>
            <w:r>
              <w:rPr>
                <w:color w:val="000000" w:themeColor="text1"/>
              </w:rPr>
              <w:t>109,86</w:t>
            </w:r>
          </w:p>
        </w:tc>
      </w:tr>
      <w:tr w:rsidR="00E143F9" w:rsidRPr="00B87913"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r w:rsidRPr="00B87913">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643A3" w:rsidRDefault="00E143F9" w:rsidP="00481EF9">
            <w:pPr>
              <w:snapToGrid w:val="0"/>
              <w:jc w:val="both"/>
              <w:rPr>
                <w:b/>
                <w:bCs/>
                <w:color w:val="FF0000"/>
              </w:rPr>
            </w:pP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bCs/>
              </w:rPr>
            </w:pPr>
            <w:r w:rsidRPr="00B87913">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A14FD7" w:rsidRDefault="00D07EF8" w:rsidP="00737BCE">
            <w:pPr>
              <w:snapToGrid w:val="0"/>
              <w:jc w:val="center"/>
            </w:pPr>
            <w:r w:rsidRPr="00A14FD7">
              <w:t>0,9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A14FD7" w:rsidRDefault="00EE0216" w:rsidP="00F343B1">
            <w:pPr>
              <w:snapToGrid w:val="0"/>
              <w:jc w:val="center"/>
            </w:pPr>
            <w:r w:rsidRPr="00A14FD7">
              <w:t>0,7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A14FD7" w:rsidRDefault="00EE0216" w:rsidP="00F343B1">
            <w:pPr>
              <w:snapToGrid w:val="0"/>
              <w:jc w:val="center"/>
              <w:rPr>
                <w:color w:val="000000" w:themeColor="text1"/>
              </w:rPr>
            </w:pPr>
            <w:r w:rsidRPr="00A14FD7">
              <w:rPr>
                <w:color w:val="000000" w:themeColor="text1"/>
              </w:rPr>
              <w:t>-0,2</w:t>
            </w:r>
            <w:r w:rsidR="00AA77CB" w:rsidRPr="00A14FD7">
              <w:rPr>
                <w:color w:val="000000" w:themeColor="text1"/>
              </w:rPr>
              <w:t>пп</w:t>
            </w:r>
          </w:p>
        </w:tc>
      </w:tr>
      <w:tr w:rsidR="00E143F9" w:rsidRPr="00B87913"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A14FD7" w:rsidRDefault="00D07EF8" w:rsidP="00737BCE">
            <w:pPr>
              <w:snapToGrid w:val="0"/>
              <w:jc w:val="center"/>
              <w:rPr>
                <w:bCs/>
              </w:rPr>
            </w:pPr>
            <w:r w:rsidRPr="00A14FD7">
              <w:rPr>
                <w:bCs/>
              </w:rPr>
              <w:t>0,2</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A14FD7" w:rsidRDefault="0045608F" w:rsidP="00481EF9">
            <w:pPr>
              <w:snapToGrid w:val="0"/>
              <w:jc w:val="center"/>
              <w:rPr>
                <w:bCs/>
              </w:rPr>
            </w:pPr>
            <w:r w:rsidRPr="00A14FD7">
              <w:rPr>
                <w:bCs/>
              </w:rPr>
              <w:t>0,2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A14FD7" w:rsidRDefault="00AA77CB" w:rsidP="00481EF9">
            <w:pPr>
              <w:snapToGrid w:val="0"/>
              <w:jc w:val="center"/>
              <w:rPr>
                <w:bCs/>
                <w:color w:val="000000" w:themeColor="text1"/>
              </w:rPr>
            </w:pPr>
            <w:r w:rsidRPr="00A14FD7">
              <w:rPr>
                <w:bCs/>
                <w:color w:val="000000" w:themeColor="text1"/>
              </w:rPr>
              <w:t>100</w:t>
            </w:r>
          </w:p>
        </w:tc>
      </w:tr>
    </w:tbl>
    <w:p w:rsidR="008979C9" w:rsidRPr="00B87913" w:rsidRDefault="008979C9" w:rsidP="008979C9">
      <w:pPr>
        <w:pStyle w:val="docdata"/>
        <w:spacing w:before="0" w:beforeAutospacing="0" w:after="0" w:afterAutospacing="0"/>
        <w:jc w:val="both"/>
      </w:pPr>
      <w:r w:rsidRPr="00B87913">
        <w:rPr>
          <w:color w:val="000000"/>
        </w:rPr>
        <w:t>* - строки со звездочками – органы государственной статистики не ведут счет данных показателей в разрезе муниципальных образований</w:t>
      </w:r>
    </w:p>
    <w:p w:rsidR="008979C9" w:rsidRPr="00B87913" w:rsidRDefault="008979C9" w:rsidP="008979C9">
      <w:pPr>
        <w:pStyle w:val="af0"/>
        <w:spacing w:before="0" w:beforeAutospacing="0" w:after="0" w:afterAutospacing="0"/>
        <w:ind w:firstLine="709"/>
        <w:jc w:val="both"/>
        <w:rPr>
          <w:b/>
          <w:bCs/>
          <w:color w:val="000000"/>
        </w:rPr>
      </w:pPr>
    </w:p>
    <w:p w:rsidR="008979C9" w:rsidRPr="00B112B2" w:rsidRDefault="008979C9" w:rsidP="008979C9">
      <w:pPr>
        <w:pStyle w:val="af0"/>
        <w:spacing w:before="0" w:beforeAutospacing="0" w:after="0" w:afterAutospacing="0"/>
        <w:ind w:firstLine="709"/>
        <w:jc w:val="both"/>
      </w:pPr>
      <w:r w:rsidRPr="00B112B2">
        <w:rPr>
          <w:b/>
          <w:bCs/>
        </w:rPr>
        <w:t>Численность населения</w:t>
      </w:r>
      <w:r w:rsidRPr="00B112B2">
        <w:t xml:space="preserve"> Дальнереченского городского округа  на 01.</w:t>
      </w:r>
      <w:r w:rsidR="0073400A">
        <w:t>01</w:t>
      </w:r>
      <w:r w:rsidRPr="00B112B2">
        <w:t>.202</w:t>
      </w:r>
      <w:r w:rsidR="0073400A">
        <w:t xml:space="preserve">5 </w:t>
      </w:r>
      <w:r w:rsidRPr="00B112B2">
        <w:t xml:space="preserve">года составляет </w:t>
      </w:r>
      <w:r w:rsidR="00F343B1" w:rsidRPr="00B112B2">
        <w:t>–</w:t>
      </w:r>
      <w:r w:rsidRPr="00B112B2">
        <w:t xml:space="preserve"> </w:t>
      </w:r>
      <w:r w:rsidR="0045608F">
        <w:t>24</w:t>
      </w:r>
      <w:r w:rsidR="0073400A">
        <w:t>,291</w:t>
      </w:r>
      <w:r w:rsidR="00F343B1" w:rsidRPr="00B112B2">
        <w:t xml:space="preserve"> </w:t>
      </w:r>
      <w:r w:rsidRPr="00B112B2">
        <w:t xml:space="preserve"> человек (</w:t>
      </w:r>
      <w:r w:rsidR="0073400A">
        <w:t>98,86</w:t>
      </w:r>
      <w:r w:rsidR="00F9399A" w:rsidRPr="00B112B2">
        <w:t xml:space="preserve"> </w:t>
      </w:r>
      <w:r w:rsidRPr="00B112B2">
        <w:t>% январ</w:t>
      </w:r>
      <w:r w:rsidR="0045608F">
        <w:t>ь</w:t>
      </w:r>
      <w:r w:rsidRPr="00B112B2">
        <w:t>-</w:t>
      </w:r>
      <w:r w:rsidR="0073400A">
        <w:t>декабрь</w:t>
      </w:r>
      <w:r w:rsidR="0045608F">
        <w:t xml:space="preserve"> </w:t>
      </w:r>
      <w:r w:rsidRPr="00B112B2">
        <w:t>202</w:t>
      </w:r>
      <w:r w:rsidR="00F343B1" w:rsidRPr="00B112B2">
        <w:t>3</w:t>
      </w:r>
      <w:r w:rsidRPr="00B112B2">
        <w:t xml:space="preserve"> года). </w:t>
      </w:r>
    </w:p>
    <w:p w:rsidR="008979C9" w:rsidRPr="00B87913" w:rsidRDefault="008979C9" w:rsidP="008979C9">
      <w:pPr>
        <w:pStyle w:val="af0"/>
        <w:spacing w:before="0" w:beforeAutospacing="0" w:after="0" w:afterAutospacing="0"/>
        <w:ind w:firstLine="709"/>
        <w:jc w:val="both"/>
      </w:pPr>
      <w:r w:rsidRPr="00B112B2">
        <w:rPr>
          <w:b/>
          <w:bCs/>
        </w:rPr>
        <w:t xml:space="preserve">Объем </w:t>
      </w:r>
      <w:r w:rsidRPr="00B87913">
        <w:rPr>
          <w:b/>
          <w:bCs/>
          <w:color w:val="000000"/>
        </w:rPr>
        <w:t>отгруженных товаров</w:t>
      </w:r>
      <w:r w:rsidR="002F41B1">
        <w:rPr>
          <w:color w:val="000000"/>
        </w:rPr>
        <w:t xml:space="preserve"> составил</w:t>
      </w:r>
      <w:r w:rsidR="0045608F">
        <w:rPr>
          <w:color w:val="000000"/>
        </w:rPr>
        <w:t xml:space="preserve"> </w:t>
      </w:r>
      <w:r w:rsidR="0073400A">
        <w:rPr>
          <w:color w:val="000000"/>
        </w:rPr>
        <w:t>669,4</w:t>
      </w:r>
      <w:r w:rsidR="0045608F" w:rsidRPr="00B87913">
        <w:rPr>
          <w:color w:val="000000"/>
        </w:rPr>
        <w:t xml:space="preserve"> млн. руб</w:t>
      </w:r>
      <w:r w:rsidR="00A14FD7">
        <w:rPr>
          <w:color w:val="000000"/>
        </w:rPr>
        <w:t>.(</w:t>
      </w:r>
      <w:r w:rsidR="0073400A">
        <w:rPr>
          <w:color w:val="000000"/>
        </w:rPr>
        <w:t>84,0</w:t>
      </w:r>
      <w:r w:rsidR="00B112B2">
        <w:rPr>
          <w:color w:val="000000"/>
        </w:rPr>
        <w:t xml:space="preserve"> </w:t>
      </w:r>
      <w:r w:rsidRPr="00B87913">
        <w:rPr>
          <w:color w:val="000000"/>
        </w:rPr>
        <w:t>% январ</w:t>
      </w:r>
      <w:r w:rsidR="0045608F">
        <w:rPr>
          <w:color w:val="000000"/>
        </w:rPr>
        <w:t>ь</w:t>
      </w:r>
      <w:r w:rsidR="00B112B2">
        <w:rPr>
          <w:color w:val="000000"/>
        </w:rPr>
        <w:t xml:space="preserve"> </w:t>
      </w:r>
      <w:r w:rsidR="002F41B1">
        <w:rPr>
          <w:color w:val="000000"/>
        </w:rPr>
        <w:t>–</w:t>
      </w:r>
      <w:r w:rsidR="0073400A">
        <w:rPr>
          <w:color w:val="000000"/>
        </w:rPr>
        <w:t xml:space="preserve"> декабрь</w:t>
      </w:r>
      <w:r w:rsidRPr="00B87913">
        <w:rPr>
          <w:color w:val="000000"/>
        </w:rPr>
        <w:t xml:space="preserve"> 202</w:t>
      </w:r>
      <w:r w:rsidR="00F343B1">
        <w:rPr>
          <w:color w:val="000000"/>
        </w:rPr>
        <w:t>3</w:t>
      </w:r>
      <w:r w:rsidRPr="00B87913">
        <w:rPr>
          <w:color w:val="000000"/>
        </w:rPr>
        <w:t xml:space="preserve"> года. </w:t>
      </w:r>
      <w:r w:rsidR="00E129EC" w:rsidRPr="00B87913">
        <w:rPr>
          <w:color w:val="000000"/>
        </w:rPr>
        <w:t>По ср</w:t>
      </w:r>
      <w:r w:rsidR="00F343B1">
        <w:rPr>
          <w:color w:val="000000"/>
        </w:rPr>
        <w:t>авнения с аналогичным периодом снижение</w:t>
      </w:r>
      <w:r w:rsidR="00E129EC" w:rsidRPr="00B87913">
        <w:rPr>
          <w:color w:val="000000"/>
        </w:rPr>
        <w:t xml:space="preserve"> не значительн</w:t>
      </w:r>
      <w:r w:rsidR="00F343B1">
        <w:rPr>
          <w:color w:val="000000"/>
        </w:rPr>
        <w:t>ое</w:t>
      </w:r>
      <w:r w:rsidR="00E129EC" w:rsidRPr="00B87913">
        <w:rPr>
          <w:color w:val="000000"/>
        </w:rPr>
        <w:t>.</w:t>
      </w:r>
    </w:p>
    <w:p w:rsidR="00E129EC" w:rsidRPr="00B87913" w:rsidRDefault="00E129EC" w:rsidP="008979C9">
      <w:pPr>
        <w:pStyle w:val="af0"/>
        <w:spacing w:before="0" w:beforeAutospacing="0" w:after="0" w:afterAutospacing="0"/>
        <w:ind w:firstLine="709"/>
        <w:jc w:val="both"/>
        <w:rPr>
          <w:color w:val="000000"/>
        </w:rPr>
      </w:pPr>
      <w:r w:rsidRPr="00B87913">
        <w:rPr>
          <w:b/>
          <w:bCs/>
          <w:color w:val="000000"/>
        </w:rPr>
        <w:t xml:space="preserve">Оборот розничной торговли </w:t>
      </w:r>
      <w:r w:rsidRPr="00B87913">
        <w:rPr>
          <w:bCs/>
          <w:color w:val="000000"/>
        </w:rPr>
        <w:t xml:space="preserve">за отчетный период составил </w:t>
      </w:r>
      <w:r w:rsidR="00EE0216">
        <w:rPr>
          <w:b/>
          <w:bCs/>
          <w:color w:val="000000"/>
        </w:rPr>
        <w:t xml:space="preserve">1642,52 </w:t>
      </w:r>
      <w:r w:rsidRPr="00B87913">
        <w:rPr>
          <w:color w:val="000000"/>
        </w:rPr>
        <w:t>млн. руб.</w:t>
      </w:r>
      <w:r w:rsidR="00AC18DF">
        <w:rPr>
          <w:color w:val="000000"/>
        </w:rPr>
        <w:t>(</w:t>
      </w:r>
      <w:r w:rsidR="00EE0216">
        <w:rPr>
          <w:color w:val="000000"/>
        </w:rPr>
        <w:t>110,4</w:t>
      </w:r>
      <w:r w:rsidR="00F343B1">
        <w:rPr>
          <w:color w:val="000000"/>
        </w:rPr>
        <w:t xml:space="preserve"> % </w:t>
      </w:r>
      <w:r w:rsidR="002F41B1" w:rsidRPr="00B87913">
        <w:rPr>
          <w:color w:val="000000"/>
        </w:rPr>
        <w:t>январ</w:t>
      </w:r>
      <w:r w:rsidR="002F41B1">
        <w:rPr>
          <w:color w:val="000000"/>
        </w:rPr>
        <w:t>ь – август</w:t>
      </w:r>
      <w:r w:rsidR="002F41B1" w:rsidRPr="00B87913">
        <w:rPr>
          <w:color w:val="000000"/>
        </w:rPr>
        <w:t xml:space="preserve"> </w:t>
      </w:r>
      <w:r w:rsidR="00F343B1">
        <w:rPr>
          <w:color w:val="000000"/>
        </w:rPr>
        <w:t>2023 года)</w:t>
      </w:r>
    </w:p>
    <w:p w:rsidR="00A14FD7" w:rsidRPr="00A14FD7" w:rsidRDefault="00A14FD7" w:rsidP="00A14FD7">
      <w:pPr>
        <w:ind w:firstLine="708"/>
        <w:jc w:val="both"/>
        <w:rPr>
          <w:bCs/>
          <w:color w:val="000000"/>
        </w:rPr>
      </w:pPr>
      <w:r w:rsidRPr="00A14FD7">
        <w:rPr>
          <w:bCs/>
          <w:color w:val="000000"/>
          <w:lang w:eastAsia="ru-RU"/>
        </w:rPr>
        <w:t>В качестве «самозанятых» на 01.01.2025 г. зарегистрировали свою деятельность 1668 человек (с 01.07.2020 г. нарастающим итогом). За 2024 г. в качестве «самозанятых» зарегистрировалось 414 человек.</w:t>
      </w:r>
    </w:p>
    <w:p w:rsidR="008979C9" w:rsidRPr="00B87913" w:rsidRDefault="008979C9" w:rsidP="008979C9">
      <w:pPr>
        <w:pStyle w:val="af0"/>
        <w:spacing w:before="0" w:beforeAutospacing="0" w:after="0" w:afterAutospacing="0"/>
        <w:ind w:firstLine="709"/>
        <w:jc w:val="both"/>
      </w:pPr>
      <w:r w:rsidRPr="00B87913">
        <w:rPr>
          <w:b/>
          <w:bCs/>
          <w:color w:val="000000"/>
        </w:rPr>
        <w:t>Объем платных услуг</w:t>
      </w:r>
      <w:r w:rsidRPr="00B87913">
        <w:rPr>
          <w:color w:val="000000"/>
        </w:rPr>
        <w:t xml:space="preserve"> оказываемых населению составил </w:t>
      </w:r>
      <w:r w:rsidR="00A14FD7">
        <w:rPr>
          <w:color w:val="000000"/>
        </w:rPr>
        <w:t>394,3</w:t>
      </w:r>
      <w:r w:rsidRPr="00B87913">
        <w:rPr>
          <w:color w:val="000000"/>
        </w:rPr>
        <w:t xml:space="preserve"> млн. руб. (</w:t>
      </w:r>
      <w:r w:rsidR="00A14FD7">
        <w:rPr>
          <w:color w:val="000000"/>
        </w:rPr>
        <w:t>99,4</w:t>
      </w:r>
      <w:r w:rsidR="00F9399A" w:rsidRPr="00B87913">
        <w:rPr>
          <w:color w:val="000000"/>
        </w:rPr>
        <w:t xml:space="preserve"> </w:t>
      </w:r>
      <w:r w:rsidR="00D63467">
        <w:rPr>
          <w:color w:val="000000"/>
        </w:rPr>
        <w:t xml:space="preserve">% </w:t>
      </w:r>
      <w:r w:rsidR="00117BDA" w:rsidRPr="00B87913">
        <w:rPr>
          <w:color w:val="000000"/>
        </w:rPr>
        <w:t>январ</w:t>
      </w:r>
      <w:r w:rsidR="00117BDA">
        <w:rPr>
          <w:color w:val="000000"/>
        </w:rPr>
        <w:t xml:space="preserve">ь – </w:t>
      </w:r>
      <w:r w:rsidR="00A14FD7">
        <w:rPr>
          <w:color w:val="000000"/>
        </w:rPr>
        <w:t>декабрь</w:t>
      </w:r>
      <w:r w:rsidR="00117BDA" w:rsidRPr="00B87913">
        <w:rPr>
          <w:color w:val="000000"/>
        </w:rPr>
        <w:t xml:space="preserve"> </w:t>
      </w:r>
      <w:r w:rsidRPr="00B87913">
        <w:rPr>
          <w:color w:val="000000"/>
        </w:rPr>
        <w:t>202</w:t>
      </w:r>
      <w:r w:rsidR="00AC18DF">
        <w:rPr>
          <w:color w:val="000000"/>
        </w:rPr>
        <w:t>3</w:t>
      </w:r>
      <w:r w:rsidRPr="00B87913">
        <w:rPr>
          <w:color w:val="000000"/>
        </w:rPr>
        <w:t xml:space="preserve"> года).</w:t>
      </w:r>
    </w:p>
    <w:p w:rsidR="00BF2868" w:rsidRPr="00B87913" w:rsidRDefault="008979C9" w:rsidP="008979C9">
      <w:pPr>
        <w:pStyle w:val="af0"/>
        <w:spacing w:before="0" w:beforeAutospacing="0" w:after="0" w:afterAutospacing="0"/>
        <w:ind w:firstLine="709"/>
        <w:jc w:val="both"/>
        <w:rPr>
          <w:color w:val="000000"/>
        </w:rPr>
      </w:pPr>
      <w:r w:rsidRPr="00B87913">
        <w:rPr>
          <w:b/>
          <w:bCs/>
          <w:color w:val="000000"/>
        </w:rPr>
        <w:t> Среднемесячная заработная плата работников крупных и средних организаций</w:t>
      </w:r>
      <w:r w:rsidR="00D63467">
        <w:rPr>
          <w:color w:val="000000"/>
        </w:rPr>
        <w:t xml:space="preserve"> </w:t>
      </w:r>
      <w:r w:rsidRPr="00B87913">
        <w:rPr>
          <w:color w:val="000000"/>
        </w:rPr>
        <w:t xml:space="preserve"> составила </w:t>
      </w:r>
      <w:r w:rsidR="00A14FD7">
        <w:rPr>
          <w:color w:val="000000"/>
        </w:rPr>
        <w:t>78939,3</w:t>
      </w:r>
      <w:r w:rsidRPr="00B87913">
        <w:rPr>
          <w:color w:val="000000"/>
        </w:rPr>
        <w:t xml:space="preserve"> руб. (</w:t>
      </w:r>
      <w:r w:rsidR="00A14FD7">
        <w:rPr>
          <w:color w:val="000000"/>
        </w:rPr>
        <w:t>116,41</w:t>
      </w:r>
      <w:r w:rsidR="00117BDA">
        <w:rPr>
          <w:color w:val="000000"/>
        </w:rPr>
        <w:t xml:space="preserve"> </w:t>
      </w:r>
      <w:r w:rsidR="00F9399A" w:rsidRPr="00B87913">
        <w:rPr>
          <w:color w:val="000000"/>
        </w:rPr>
        <w:t xml:space="preserve">% </w:t>
      </w:r>
      <w:r w:rsidR="00117BDA" w:rsidRPr="00B87913">
        <w:rPr>
          <w:color w:val="000000"/>
        </w:rPr>
        <w:t>январ</w:t>
      </w:r>
      <w:r w:rsidR="00117BDA">
        <w:rPr>
          <w:color w:val="000000"/>
        </w:rPr>
        <w:t xml:space="preserve">ь – </w:t>
      </w:r>
      <w:r w:rsidR="00AE590D">
        <w:rPr>
          <w:color w:val="000000"/>
        </w:rPr>
        <w:t>декабрь</w:t>
      </w:r>
      <w:r w:rsidR="00117BDA" w:rsidRPr="00B87913">
        <w:rPr>
          <w:color w:val="000000"/>
        </w:rPr>
        <w:t xml:space="preserve"> </w:t>
      </w:r>
      <w:r w:rsidR="00F9399A" w:rsidRPr="00B87913">
        <w:rPr>
          <w:color w:val="000000"/>
        </w:rPr>
        <w:t>202</w:t>
      </w:r>
      <w:r w:rsidR="00AC18DF">
        <w:rPr>
          <w:color w:val="000000"/>
        </w:rPr>
        <w:t>3</w:t>
      </w:r>
      <w:r w:rsidR="00F9399A" w:rsidRPr="00B87913">
        <w:rPr>
          <w:color w:val="000000"/>
        </w:rPr>
        <w:t xml:space="preserve"> года).</w:t>
      </w:r>
      <w:r w:rsidR="00117BDA">
        <w:rPr>
          <w:color w:val="000000"/>
        </w:rPr>
        <w:t xml:space="preserve"> </w:t>
      </w:r>
    </w:p>
    <w:p w:rsidR="008979C9" w:rsidRPr="00B87913" w:rsidRDefault="008979C9" w:rsidP="008979C9">
      <w:pPr>
        <w:pStyle w:val="af0"/>
        <w:spacing w:before="0" w:beforeAutospacing="0" w:after="0" w:afterAutospacing="0"/>
        <w:ind w:firstLine="709"/>
        <w:jc w:val="both"/>
      </w:pPr>
      <w:r w:rsidRPr="00B87913">
        <w:rPr>
          <w:b/>
          <w:bCs/>
          <w:color w:val="000000"/>
        </w:rPr>
        <w:t>Просроченной задолженности по заработной плате</w:t>
      </w:r>
      <w:r w:rsidRPr="00B87913">
        <w:rPr>
          <w:color w:val="000000"/>
        </w:rPr>
        <w:t xml:space="preserve"> по состоянию на </w:t>
      </w:r>
      <w:r w:rsidR="00D94E9E">
        <w:rPr>
          <w:color w:val="000000"/>
        </w:rPr>
        <w:t xml:space="preserve"> </w:t>
      </w:r>
      <w:r w:rsidRPr="00B87913">
        <w:rPr>
          <w:color w:val="000000"/>
        </w:rPr>
        <w:t>01.</w:t>
      </w:r>
      <w:r w:rsidR="00AE590D">
        <w:rPr>
          <w:color w:val="000000"/>
        </w:rPr>
        <w:t>01</w:t>
      </w:r>
      <w:r w:rsidRPr="00B87913">
        <w:rPr>
          <w:color w:val="000000"/>
        </w:rPr>
        <w:t>.202</w:t>
      </w:r>
      <w:r w:rsidR="00AE590D">
        <w:rPr>
          <w:color w:val="000000"/>
        </w:rPr>
        <w:t>5</w:t>
      </w:r>
      <w:r w:rsidRPr="00B87913">
        <w:rPr>
          <w:color w:val="000000"/>
        </w:rPr>
        <w:t xml:space="preserve"> года не имеется.</w:t>
      </w:r>
    </w:p>
    <w:p w:rsidR="008979C9" w:rsidRDefault="008979C9" w:rsidP="008979C9">
      <w:pPr>
        <w:pStyle w:val="af0"/>
        <w:spacing w:before="0" w:beforeAutospacing="0" w:after="0" w:afterAutospacing="0"/>
        <w:ind w:firstLine="709"/>
        <w:jc w:val="both"/>
        <w:rPr>
          <w:color w:val="000000"/>
        </w:rPr>
      </w:pPr>
      <w:r w:rsidRPr="00B87913">
        <w:rPr>
          <w:b/>
          <w:bCs/>
          <w:color w:val="000000"/>
        </w:rPr>
        <w:t>Введено в действие жилых домов</w:t>
      </w:r>
      <w:r w:rsidRPr="00B87913">
        <w:rPr>
          <w:color w:val="000000"/>
        </w:rPr>
        <w:t xml:space="preserve"> </w:t>
      </w:r>
      <w:r w:rsidR="00A14FD7">
        <w:rPr>
          <w:color w:val="000000"/>
        </w:rPr>
        <w:t>3705</w:t>
      </w:r>
      <w:r w:rsidR="00F9399A" w:rsidRPr="00B87913">
        <w:rPr>
          <w:color w:val="000000"/>
        </w:rPr>
        <w:t xml:space="preserve"> кв.м</w:t>
      </w:r>
      <w:r w:rsidRPr="00B87913">
        <w:rPr>
          <w:color w:val="000000"/>
        </w:rPr>
        <w:t xml:space="preserve">. </w:t>
      </w:r>
      <w:r w:rsidR="00AC18DF">
        <w:rPr>
          <w:color w:val="000000"/>
        </w:rPr>
        <w:t>(</w:t>
      </w:r>
      <w:r w:rsidR="00A14FD7">
        <w:rPr>
          <w:color w:val="000000"/>
        </w:rPr>
        <w:t>104,0</w:t>
      </w:r>
      <w:r w:rsidR="00E60DEA">
        <w:rPr>
          <w:color w:val="000000"/>
        </w:rPr>
        <w:t xml:space="preserve"> </w:t>
      </w:r>
      <w:r w:rsidR="00D63467">
        <w:rPr>
          <w:color w:val="000000"/>
        </w:rPr>
        <w:t xml:space="preserve">% </w:t>
      </w:r>
      <w:r w:rsidR="00117BDA" w:rsidRPr="00B87913">
        <w:rPr>
          <w:color w:val="000000"/>
        </w:rPr>
        <w:t>январ</w:t>
      </w:r>
      <w:r w:rsidR="00117BDA">
        <w:rPr>
          <w:color w:val="000000"/>
        </w:rPr>
        <w:t xml:space="preserve">ь – </w:t>
      </w:r>
      <w:r w:rsidR="00AE590D">
        <w:rPr>
          <w:color w:val="000000"/>
        </w:rPr>
        <w:t>декабрь</w:t>
      </w:r>
      <w:r w:rsidR="00117BDA" w:rsidRPr="00B87913">
        <w:rPr>
          <w:color w:val="000000"/>
        </w:rPr>
        <w:t xml:space="preserve"> </w:t>
      </w:r>
      <w:r w:rsidR="00AC18DF">
        <w:rPr>
          <w:color w:val="000000"/>
        </w:rPr>
        <w:t>2023</w:t>
      </w:r>
      <w:r w:rsidR="00F9399A" w:rsidRPr="00B87913">
        <w:rPr>
          <w:color w:val="000000"/>
        </w:rPr>
        <w:t xml:space="preserve"> года).</w:t>
      </w:r>
      <w:r w:rsidR="00BF2868" w:rsidRPr="00B87913">
        <w:rPr>
          <w:color w:val="000000"/>
        </w:rPr>
        <w:t xml:space="preserve"> </w:t>
      </w:r>
    </w:p>
    <w:p w:rsidR="00AE590D" w:rsidRDefault="00AE590D" w:rsidP="00AE590D">
      <w:pPr>
        <w:pStyle w:val="af0"/>
        <w:spacing w:before="0" w:beforeAutospacing="0" w:after="0" w:afterAutospacing="0"/>
        <w:ind w:firstLine="709"/>
        <w:jc w:val="both"/>
        <w:rPr>
          <w:color w:val="000000"/>
        </w:rPr>
      </w:pPr>
      <w:r w:rsidRPr="00AE590D">
        <w:rPr>
          <w:b/>
          <w:bCs/>
          <w:color w:val="000000"/>
        </w:rPr>
        <w:t>Обеспеченность жильем на душу населения</w:t>
      </w:r>
      <w:r>
        <w:rPr>
          <w:bCs/>
          <w:color w:val="000000"/>
        </w:rPr>
        <w:t xml:space="preserve"> 28,9</w:t>
      </w:r>
      <w:r w:rsidRPr="00B87913">
        <w:rPr>
          <w:bCs/>
          <w:color w:val="000000"/>
        </w:rPr>
        <w:t xml:space="preserve"> кв. м</w:t>
      </w:r>
      <w:r>
        <w:rPr>
          <w:bCs/>
          <w:color w:val="000000"/>
        </w:rPr>
        <w:t xml:space="preserve">. </w:t>
      </w:r>
      <w:r>
        <w:rPr>
          <w:color w:val="000000"/>
        </w:rPr>
        <w:t xml:space="preserve">(104,0 % </w:t>
      </w:r>
      <w:r w:rsidRPr="00B87913">
        <w:rPr>
          <w:color w:val="000000"/>
        </w:rPr>
        <w:t>январ</w:t>
      </w:r>
      <w:r>
        <w:rPr>
          <w:color w:val="000000"/>
        </w:rPr>
        <w:t>ь – декабрь</w:t>
      </w:r>
      <w:r w:rsidRPr="00B87913">
        <w:rPr>
          <w:color w:val="000000"/>
        </w:rPr>
        <w:t xml:space="preserve"> </w:t>
      </w:r>
      <w:r>
        <w:rPr>
          <w:color w:val="000000"/>
        </w:rPr>
        <w:t>2023</w:t>
      </w:r>
      <w:r w:rsidRPr="00B87913">
        <w:rPr>
          <w:color w:val="000000"/>
        </w:rPr>
        <w:t xml:space="preserve"> года). </w:t>
      </w:r>
    </w:p>
    <w:p w:rsidR="00A7417F" w:rsidRPr="00B87913" w:rsidRDefault="00A7417F" w:rsidP="00626A3D">
      <w:pPr>
        <w:ind w:firstLine="709"/>
        <w:jc w:val="both"/>
      </w:pPr>
    </w:p>
    <w:p w:rsidR="00351D51" w:rsidRPr="00B87913" w:rsidRDefault="00A906CF" w:rsidP="00A906CF">
      <w:pPr>
        <w:pStyle w:val="af1"/>
        <w:spacing w:after="0" w:line="240" w:lineRule="auto"/>
        <w:ind w:left="0" w:firstLine="709"/>
        <w:jc w:val="both"/>
        <w:rPr>
          <w:rFonts w:ascii="Times New Roman" w:hAnsi="Times New Roman"/>
          <w:b/>
          <w:sz w:val="24"/>
          <w:szCs w:val="24"/>
        </w:rPr>
      </w:pPr>
      <w:r w:rsidRPr="00B87913">
        <w:rPr>
          <w:rFonts w:ascii="Times New Roman" w:hAnsi="Times New Roman"/>
          <w:b/>
          <w:sz w:val="24"/>
          <w:szCs w:val="24"/>
        </w:rPr>
        <w:t>1.</w:t>
      </w:r>
      <w:r w:rsidR="00004919" w:rsidRPr="00B87913">
        <w:rPr>
          <w:rFonts w:ascii="Times New Roman" w:hAnsi="Times New Roman"/>
          <w:b/>
          <w:sz w:val="24"/>
          <w:szCs w:val="24"/>
        </w:rPr>
        <w:t>Краткая характе</w:t>
      </w:r>
      <w:r w:rsidR="00E60DEA">
        <w:rPr>
          <w:rFonts w:ascii="Times New Roman" w:hAnsi="Times New Roman"/>
          <w:b/>
          <w:sz w:val="24"/>
          <w:szCs w:val="24"/>
        </w:rPr>
        <w:t>ристика экономики администрации</w:t>
      </w:r>
      <w:r w:rsidR="00004919" w:rsidRPr="00B87913">
        <w:rPr>
          <w:rFonts w:ascii="Times New Roman" w:hAnsi="Times New Roman"/>
          <w:b/>
          <w:sz w:val="24"/>
          <w:szCs w:val="24"/>
        </w:rPr>
        <w:t xml:space="preserve"> Дальнереченского городского округа </w:t>
      </w:r>
    </w:p>
    <w:p w:rsidR="00A906CF" w:rsidRPr="00B87913" w:rsidRDefault="00A906CF" w:rsidP="00A906CF">
      <w:pPr>
        <w:pStyle w:val="af1"/>
        <w:spacing w:after="0" w:line="240" w:lineRule="auto"/>
        <w:ind w:left="0"/>
        <w:jc w:val="center"/>
        <w:rPr>
          <w:rFonts w:ascii="Times New Roman" w:hAnsi="Times New Roman"/>
          <w:b/>
          <w:sz w:val="24"/>
          <w:szCs w:val="24"/>
          <w:u w:val="single"/>
        </w:rPr>
      </w:pPr>
    </w:p>
    <w:p w:rsidR="00351D51" w:rsidRPr="00B87913" w:rsidRDefault="00E7741B" w:rsidP="00C67227">
      <w:pPr>
        <w:pStyle w:val="af1"/>
        <w:numPr>
          <w:ilvl w:val="1"/>
          <w:numId w:val="43"/>
        </w:numPr>
        <w:tabs>
          <w:tab w:val="left" w:pos="993"/>
          <w:tab w:val="left" w:pos="1134"/>
        </w:tabs>
        <w:spacing w:line="360" w:lineRule="auto"/>
        <w:ind w:left="0" w:firstLine="709"/>
        <w:rPr>
          <w:rFonts w:ascii="Times New Roman" w:hAnsi="Times New Roman"/>
          <w:b/>
          <w:sz w:val="24"/>
          <w:szCs w:val="24"/>
        </w:rPr>
      </w:pPr>
      <w:r w:rsidRPr="00B87913">
        <w:rPr>
          <w:rFonts w:ascii="Times New Roman" w:hAnsi="Times New Roman"/>
          <w:b/>
          <w:sz w:val="24"/>
          <w:szCs w:val="24"/>
        </w:rPr>
        <w:t xml:space="preserve"> Основные отрасли  экономики </w:t>
      </w:r>
    </w:p>
    <w:p w:rsidR="00D94E9E" w:rsidRPr="00D94E9E" w:rsidRDefault="00D94E9E" w:rsidP="00005204">
      <w:pPr>
        <w:ind w:left="284" w:firstLine="424"/>
        <w:jc w:val="both"/>
        <w:rPr>
          <w:color w:val="000000"/>
          <w:lang w:eastAsia="ru-RU"/>
        </w:rPr>
      </w:pPr>
      <w:r w:rsidRPr="00D94E9E">
        <w:rPr>
          <w:color w:val="000000"/>
          <w:lang w:eastAsia="ru-RU"/>
        </w:rPr>
        <w:t>По состоянию на 01.</w:t>
      </w:r>
      <w:r w:rsidR="00AE590D">
        <w:rPr>
          <w:color w:val="000000"/>
          <w:lang w:eastAsia="ru-RU"/>
        </w:rPr>
        <w:t>01</w:t>
      </w:r>
      <w:r w:rsidRPr="00D94E9E">
        <w:rPr>
          <w:color w:val="000000"/>
          <w:lang w:eastAsia="ru-RU"/>
        </w:rPr>
        <w:t>.202</w:t>
      </w:r>
      <w:r w:rsidR="00AE590D">
        <w:rPr>
          <w:color w:val="000000"/>
          <w:lang w:eastAsia="ru-RU"/>
        </w:rPr>
        <w:t>5</w:t>
      </w:r>
      <w:r w:rsidRPr="00D94E9E">
        <w:rPr>
          <w:color w:val="000000"/>
          <w:lang w:eastAsia="ru-RU"/>
        </w:rPr>
        <w:t xml:space="preserve"> в Статистическом регистре хозяйствующих субъектов по Дальнереченскому городскому округу учтено </w:t>
      </w:r>
      <w:r w:rsidR="00AE590D">
        <w:rPr>
          <w:color w:val="000000"/>
          <w:lang w:eastAsia="ru-RU"/>
        </w:rPr>
        <w:t>380</w:t>
      </w:r>
      <w:r w:rsidRPr="00D94E9E">
        <w:rPr>
          <w:color w:val="000000"/>
          <w:lang w:eastAsia="ru-RU"/>
        </w:rPr>
        <w:t xml:space="preserve"> предприятий и организаций всех видов экономической деятельности.</w:t>
      </w:r>
    </w:p>
    <w:p w:rsidR="00D94E9E" w:rsidRPr="00D94E9E" w:rsidRDefault="00D94E9E" w:rsidP="00005204">
      <w:pPr>
        <w:ind w:left="284" w:firstLine="424"/>
        <w:jc w:val="both"/>
        <w:rPr>
          <w:color w:val="000000"/>
          <w:lang w:eastAsia="ru-RU"/>
        </w:rPr>
      </w:pPr>
      <w:r w:rsidRPr="00D94E9E">
        <w:rPr>
          <w:color w:val="000000"/>
          <w:lang w:eastAsia="ru-RU"/>
        </w:rPr>
        <w:t>Наибольшее количество субъектов по видам экономической деятельности представлено в сфере потребительского рынка.</w:t>
      </w:r>
    </w:p>
    <w:p w:rsidR="00D94E9E" w:rsidRPr="00D94E9E" w:rsidRDefault="00D94E9E" w:rsidP="00005204">
      <w:pPr>
        <w:ind w:left="284" w:firstLine="424"/>
        <w:jc w:val="both"/>
        <w:rPr>
          <w:color w:val="000000"/>
          <w:lang w:eastAsia="ru-RU"/>
        </w:rPr>
      </w:pPr>
      <w:r w:rsidRPr="00D94E9E">
        <w:rPr>
          <w:color w:val="000000"/>
          <w:lang w:eastAsia="ru-RU"/>
        </w:rPr>
        <w:t xml:space="preserve">В качестве индивидуальных предпринимателей числится </w:t>
      </w:r>
      <w:r w:rsidR="00AE590D">
        <w:rPr>
          <w:color w:val="000000"/>
          <w:lang w:eastAsia="ru-RU"/>
        </w:rPr>
        <w:t>699</w:t>
      </w:r>
      <w:r w:rsidRPr="00D94E9E">
        <w:rPr>
          <w:color w:val="000000"/>
          <w:lang w:eastAsia="ru-RU"/>
        </w:rPr>
        <w:t xml:space="preserve"> человека,</w:t>
      </w:r>
    </w:p>
    <w:p w:rsidR="00D94E9E" w:rsidRDefault="00D94E9E" w:rsidP="00005204">
      <w:pPr>
        <w:ind w:left="284" w:firstLine="424"/>
        <w:jc w:val="both"/>
        <w:rPr>
          <w:color w:val="000000"/>
          <w:lang w:eastAsia="ru-RU"/>
        </w:rPr>
      </w:pPr>
      <w:r w:rsidRPr="00D94E9E">
        <w:rPr>
          <w:color w:val="000000"/>
          <w:lang w:eastAsia="ru-RU"/>
        </w:rPr>
        <w:t xml:space="preserve">Также на территории Дальнереченского городского округа осуществляют деятельность физические лица и индивидуальные предприниматели, перешедшие на специальный налоговый режим (самозанятые) </w:t>
      </w:r>
      <w:r w:rsidR="00AE590D">
        <w:rPr>
          <w:color w:val="000000"/>
          <w:lang w:eastAsia="ru-RU"/>
        </w:rPr>
        <w:t>1668</w:t>
      </w:r>
      <w:r w:rsidRPr="00D94E9E">
        <w:rPr>
          <w:color w:val="000000"/>
          <w:lang w:eastAsia="ru-RU"/>
        </w:rPr>
        <w:t xml:space="preserve"> единицы. </w:t>
      </w:r>
    </w:p>
    <w:p w:rsidR="005B1E96" w:rsidRDefault="004E004B" w:rsidP="00C67227">
      <w:pPr>
        <w:pStyle w:val="p5"/>
        <w:shd w:val="clear" w:color="auto" w:fill="FFFFFF"/>
        <w:spacing w:before="0" w:beforeAutospacing="0" w:after="0" w:afterAutospacing="0"/>
        <w:ind w:firstLine="709"/>
        <w:jc w:val="both"/>
        <w:rPr>
          <w:rStyle w:val="s2"/>
          <w:color w:val="000000" w:themeColor="text1"/>
        </w:rPr>
      </w:pPr>
      <w:r w:rsidRPr="00B87913">
        <w:rPr>
          <w:rStyle w:val="s2"/>
          <w:color w:val="000000" w:themeColor="text1"/>
        </w:rPr>
        <w:t>П</w:t>
      </w:r>
      <w:r w:rsidR="0018058E" w:rsidRPr="00B87913">
        <w:rPr>
          <w:rStyle w:val="s2"/>
          <w:color w:val="000000" w:themeColor="text1"/>
        </w:rPr>
        <w:t>о состоянию на</w:t>
      </w:r>
      <w:r w:rsidR="00515793" w:rsidRPr="00B87913">
        <w:rPr>
          <w:rStyle w:val="s2"/>
          <w:color w:val="000000" w:themeColor="text1"/>
        </w:rPr>
        <w:t xml:space="preserve"> 01.</w:t>
      </w:r>
      <w:r w:rsidR="00AE590D">
        <w:rPr>
          <w:rStyle w:val="s2"/>
          <w:color w:val="000000" w:themeColor="text1"/>
        </w:rPr>
        <w:t>01</w:t>
      </w:r>
      <w:r w:rsidR="00CF2216" w:rsidRPr="00B87913">
        <w:rPr>
          <w:rStyle w:val="s2"/>
          <w:color w:val="000000" w:themeColor="text1"/>
        </w:rPr>
        <w:t>.202</w:t>
      </w:r>
      <w:r w:rsidR="00AE590D">
        <w:rPr>
          <w:rStyle w:val="s2"/>
          <w:color w:val="000000" w:themeColor="text1"/>
        </w:rPr>
        <w:t>5</w:t>
      </w:r>
      <w:r w:rsidR="00D63467">
        <w:rPr>
          <w:rStyle w:val="s2"/>
          <w:color w:val="000000" w:themeColor="text1"/>
        </w:rPr>
        <w:t xml:space="preserve"> </w:t>
      </w:r>
      <w:r w:rsidR="00515793" w:rsidRPr="00B87913">
        <w:rPr>
          <w:rStyle w:val="s2"/>
          <w:color w:val="000000" w:themeColor="text1"/>
        </w:rPr>
        <w:t>года в Дальнереченском городском округе количество субъектов малого и среднего предпринимательства</w:t>
      </w:r>
      <w:r w:rsidR="00005204">
        <w:rPr>
          <w:rStyle w:val="s2"/>
          <w:color w:val="000000" w:themeColor="text1"/>
        </w:rPr>
        <w:t xml:space="preserve"> включая микропредприятия</w:t>
      </w:r>
      <w:r w:rsidR="005B1E96">
        <w:rPr>
          <w:rStyle w:val="s2"/>
          <w:color w:val="000000" w:themeColor="text1"/>
        </w:rPr>
        <w:t xml:space="preserve"> (включая юридических лиц и индивидуальных предпринимателей)</w:t>
      </w:r>
      <w:r w:rsidR="00515793" w:rsidRPr="00B87913">
        <w:rPr>
          <w:rStyle w:val="s2"/>
          <w:color w:val="000000" w:themeColor="text1"/>
        </w:rPr>
        <w:t xml:space="preserve"> составило </w:t>
      </w:r>
      <w:r w:rsidR="005B1E96">
        <w:rPr>
          <w:rStyle w:val="s2"/>
          <w:color w:val="000000" w:themeColor="text1"/>
        </w:rPr>
        <w:t>868</w:t>
      </w:r>
      <w:r w:rsidR="00515793" w:rsidRPr="00B87913">
        <w:rPr>
          <w:rStyle w:val="s2"/>
          <w:color w:val="000000" w:themeColor="text1"/>
        </w:rPr>
        <w:t xml:space="preserve"> единиц</w:t>
      </w:r>
      <w:r w:rsidR="0073330E" w:rsidRPr="00B87913">
        <w:rPr>
          <w:rStyle w:val="s2"/>
          <w:color w:val="000000" w:themeColor="text1"/>
        </w:rPr>
        <w:t>, из них  микропредприятий</w:t>
      </w:r>
      <w:r w:rsidR="00DB20F8" w:rsidRPr="00B87913">
        <w:rPr>
          <w:rStyle w:val="s2"/>
          <w:color w:val="000000" w:themeColor="text1"/>
        </w:rPr>
        <w:t xml:space="preserve"> </w:t>
      </w:r>
      <w:r w:rsidR="00F9399A" w:rsidRPr="00B87913">
        <w:rPr>
          <w:rStyle w:val="s2"/>
          <w:color w:val="000000" w:themeColor="text1"/>
        </w:rPr>
        <w:t xml:space="preserve"> </w:t>
      </w:r>
      <w:r w:rsidR="005B1E96">
        <w:rPr>
          <w:rStyle w:val="s2"/>
          <w:color w:val="000000" w:themeColor="text1"/>
        </w:rPr>
        <w:t>647</w:t>
      </w:r>
      <w:r w:rsidR="0099564B">
        <w:rPr>
          <w:rStyle w:val="s2"/>
          <w:color w:val="000000" w:themeColor="text1"/>
        </w:rPr>
        <w:t xml:space="preserve"> </w:t>
      </w:r>
      <w:r w:rsidR="0073330E" w:rsidRPr="00B87913">
        <w:rPr>
          <w:rStyle w:val="s2"/>
          <w:color w:val="000000" w:themeColor="text1"/>
        </w:rPr>
        <w:t xml:space="preserve">единиц,   </w:t>
      </w:r>
      <w:r w:rsidR="00515793" w:rsidRPr="00B87913">
        <w:rPr>
          <w:rStyle w:val="s2"/>
          <w:color w:val="000000" w:themeColor="text1"/>
        </w:rPr>
        <w:t xml:space="preserve">малых предприятий </w:t>
      </w:r>
      <w:r w:rsidR="005B1E96">
        <w:rPr>
          <w:rStyle w:val="s2"/>
          <w:color w:val="000000" w:themeColor="text1"/>
        </w:rPr>
        <w:t>221</w:t>
      </w:r>
      <w:r w:rsidR="0099564B">
        <w:rPr>
          <w:rStyle w:val="s2"/>
          <w:color w:val="000000" w:themeColor="text1"/>
        </w:rPr>
        <w:t xml:space="preserve"> </w:t>
      </w:r>
      <w:r w:rsidR="00515793" w:rsidRPr="00B87913">
        <w:rPr>
          <w:rStyle w:val="s2"/>
          <w:color w:val="000000" w:themeColor="text1"/>
        </w:rPr>
        <w:t xml:space="preserve"> единицы</w:t>
      </w:r>
      <w:r w:rsidR="005B1E96">
        <w:rPr>
          <w:rStyle w:val="s2"/>
          <w:color w:val="000000" w:themeColor="text1"/>
        </w:rPr>
        <w:t>.</w:t>
      </w:r>
      <w:r w:rsidR="0099564B">
        <w:rPr>
          <w:rStyle w:val="s2"/>
          <w:color w:val="000000" w:themeColor="text1"/>
        </w:rPr>
        <w:t xml:space="preserve"> </w:t>
      </w:r>
    </w:p>
    <w:p w:rsidR="00515793" w:rsidRPr="00B87913" w:rsidRDefault="00515793" w:rsidP="00C67227">
      <w:pPr>
        <w:pStyle w:val="p5"/>
        <w:shd w:val="clear" w:color="auto" w:fill="FFFFFF"/>
        <w:spacing w:before="0" w:beforeAutospacing="0" w:after="0" w:afterAutospacing="0"/>
        <w:ind w:firstLine="709"/>
        <w:jc w:val="both"/>
        <w:rPr>
          <w:color w:val="000000" w:themeColor="text1"/>
        </w:rPr>
      </w:pPr>
      <w:r w:rsidRPr="00B87913">
        <w:rPr>
          <w:color w:val="000000" w:themeColor="text1"/>
        </w:rPr>
        <w:t xml:space="preserve">Из общего оборота малых и средних предприятий наибольшую долю </w:t>
      </w:r>
      <w:r w:rsidR="00DB20F8" w:rsidRPr="00B87913">
        <w:rPr>
          <w:color w:val="000000" w:themeColor="text1"/>
        </w:rPr>
        <w:t>(92,2</w:t>
      </w:r>
      <w:r w:rsidRPr="00B87913">
        <w:rPr>
          <w:color w:val="000000" w:themeColor="text1"/>
        </w:rPr>
        <w:t xml:space="preserve">%) занимает оборот предприятий оптовой и розничной торговли. </w:t>
      </w:r>
    </w:p>
    <w:p w:rsidR="006E049E" w:rsidRPr="005B1E96" w:rsidRDefault="006E049E" w:rsidP="006E049E">
      <w:pPr>
        <w:ind w:firstLine="709"/>
        <w:jc w:val="both"/>
        <w:rPr>
          <w:rStyle w:val="s2"/>
          <w:rFonts w:eastAsia="Calibri"/>
          <w:color w:val="000000" w:themeColor="text1"/>
          <w:u w:val="single"/>
          <w:lang w:eastAsia="ru-RU"/>
        </w:rPr>
      </w:pPr>
      <w:r w:rsidRPr="005B1E96">
        <w:rPr>
          <w:rStyle w:val="s2"/>
          <w:rFonts w:eastAsia="Calibri"/>
          <w:color w:val="000000" w:themeColor="text1"/>
          <w:u w:val="single"/>
          <w:lang w:eastAsia="ru-RU"/>
        </w:rPr>
        <w:t xml:space="preserve">Потребительский рынок и предпринимательство </w:t>
      </w:r>
    </w:p>
    <w:p w:rsidR="00CD047E" w:rsidRPr="00CD047E" w:rsidRDefault="00CD047E" w:rsidP="00CD047E">
      <w:pPr>
        <w:ind w:firstLine="708"/>
        <w:jc w:val="both"/>
        <w:rPr>
          <w:rStyle w:val="s2"/>
          <w:rFonts w:eastAsia="Calibri"/>
          <w:color w:val="000000" w:themeColor="text1"/>
          <w:lang w:eastAsia="ru-RU"/>
        </w:rPr>
      </w:pPr>
      <w:r w:rsidRPr="00CD047E">
        <w:rPr>
          <w:rStyle w:val="s2"/>
          <w:rFonts w:eastAsia="Calibri"/>
          <w:color w:val="000000" w:themeColor="text1"/>
          <w:lang w:eastAsia="ru-RU"/>
        </w:rPr>
        <w:t xml:space="preserve">По состоянию на 1.01.2025 г. торговая сеть Дальнереченского городского округа (оптовая, розничная и мелкорозничная) насчитывает 485 объектов: оптовых баз (в т.ч. товарных складов и холодильников)- 52 единицы, предприятий розничной торговой сети - 280 единиц; объектов мелкорозничной торговой сети (киосков, павильонов, лотков) – 153 единицы. Дополнительно в </w:t>
      </w:r>
      <w:r w:rsidRPr="00CD047E">
        <w:rPr>
          <w:rStyle w:val="s2"/>
          <w:rFonts w:eastAsia="Calibri"/>
          <w:color w:val="000000" w:themeColor="text1"/>
          <w:lang w:eastAsia="ru-RU"/>
        </w:rPr>
        <w:lastRenderedPageBreak/>
        <w:t>ежедневном режиме работает городская универсальная ярмарка ИП Гордюкова, рассчитанная на 120 мест.</w:t>
      </w:r>
    </w:p>
    <w:p w:rsidR="00CD047E" w:rsidRPr="00CD047E" w:rsidRDefault="00CD047E" w:rsidP="00CD047E">
      <w:pPr>
        <w:jc w:val="both"/>
        <w:rPr>
          <w:rStyle w:val="s2"/>
          <w:rFonts w:eastAsia="Calibri"/>
          <w:color w:val="000000" w:themeColor="text1"/>
          <w:lang w:eastAsia="ru-RU"/>
        </w:rPr>
      </w:pPr>
      <w:r w:rsidRPr="00CD047E">
        <w:rPr>
          <w:rStyle w:val="s2"/>
          <w:rFonts w:eastAsia="Calibri"/>
          <w:color w:val="000000" w:themeColor="text1"/>
          <w:lang w:eastAsia="ru-RU"/>
        </w:rPr>
        <w:t xml:space="preserve">Обеспеченность населения количеством стационарных торговых объектов составляет 159% от норматива. </w:t>
      </w:r>
    </w:p>
    <w:p w:rsidR="00CD047E" w:rsidRPr="00CD047E" w:rsidRDefault="00CD047E" w:rsidP="00CD047E">
      <w:pPr>
        <w:ind w:firstLine="708"/>
        <w:jc w:val="both"/>
        <w:rPr>
          <w:rStyle w:val="s2"/>
          <w:rFonts w:eastAsia="Calibri"/>
          <w:color w:val="000000" w:themeColor="text1"/>
          <w:lang w:eastAsia="ru-RU"/>
        </w:rPr>
      </w:pPr>
      <w:r w:rsidRPr="00CD047E">
        <w:rPr>
          <w:rStyle w:val="s2"/>
          <w:rFonts w:eastAsia="Calibri"/>
          <w:color w:val="000000" w:themeColor="text1"/>
          <w:lang w:eastAsia="ru-RU"/>
        </w:rPr>
        <w:t>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продовольственными  магазинами «Светофор», «Экономыч», «Близкий», «Дилан», «Винлаб», «Бристоль», «Красное &amp; белое».</w:t>
      </w:r>
    </w:p>
    <w:p w:rsidR="00CD047E" w:rsidRPr="00CD047E" w:rsidRDefault="00CD047E" w:rsidP="00CD047E">
      <w:pPr>
        <w:jc w:val="both"/>
        <w:rPr>
          <w:rStyle w:val="s2"/>
          <w:rFonts w:eastAsia="Calibri"/>
          <w:color w:val="000000" w:themeColor="text1"/>
          <w:lang w:eastAsia="ru-RU"/>
        </w:rPr>
      </w:pPr>
      <w:r w:rsidRPr="00CD047E">
        <w:rPr>
          <w:rStyle w:val="s2"/>
          <w:rFonts w:eastAsia="Calibri"/>
          <w:color w:val="000000" w:themeColor="text1"/>
          <w:lang w:eastAsia="ru-RU"/>
        </w:rPr>
        <w:tab/>
        <w:t>В 2024 г. открылись магазины: «Моя семья», «Малина», «Каори», «Шоурум», «Эконом», «Мебель», «Корейская косметика», аптека «Моя семья- 4», 2 магазина «Красное &amp; белое», пункт выдачи «Wilberries», 2 пункта выдачи «Озон».</w:t>
      </w:r>
    </w:p>
    <w:p w:rsidR="006E049E" w:rsidRPr="00B87913" w:rsidRDefault="006E049E" w:rsidP="006E049E">
      <w:pPr>
        <w:ind w:firstLine="709"/>
        <w:rPr>
          <w:b/>
          <w:bCs/>
          <w:iCs/>
        </w:rPr>
      </w:pPr>
      <w:r w:rsidRPr="00B87913">
        <w:rPr>
          <w:b/>
          <w:bCs/>
          <w:iCs/>
        </w:rPr>
        <w:t>Общественное питание</w:t>
      </w:r>
    </w:p>
    <w:p w:rsidR="00CD047E" w:rsidRPr="00CD047E" w:rsidRDefault="00CD047E" w:rsidP="00CD047E">
      <w:pPr>
        <w:jc w:val="both"/>
        <w:rPr>
          <w:rStyle w:val="s2"/>
          <w:rFonts w:eastAsia="Calibri"/>
          <w:color w:val="000000" w:themeColor="text1"/>
          <w:lang w:eastAsia="ru-RU"/>
        </w:rPr>
      </w:pPr>
      <w:r w:rsidRPr="00CD047E">
        <w:rPr>
          <w:rStyle w:val="s2"/>
          <w:rFonts w:eastAsia="Calibri"/>
          <w:color w:val="000000" w:themeColor="text1"/>
          <w:lang w:eastAsia="ru-RU"/>
        </w:rPr>
        <w:t>В сфере общественного питания осуществляют деятельность 23 предприятия общедоступной сети и 17- закрытой сети на 1591 посадочное место.</w:t>
      </w:r>
    </w:p>
    <w:p w:rsidR="00CD047E" w:rsidRPr="00CD047E" w:rsidRDefault="00CD047E" w:rsidP="00CD047E">
      <w:pPr>
        <w:ind w:firstLine="708"/>
        <w:jc w:val="both"/>
        <w:rPr>
          <w:rStyle w:val="s2"/>
          <w:rFonts w:eastAsia="Calibri"/>
          <w:color w:val="000000" w:themeColor="text1"/>
          <w:lang w:eastAsia="ru-RU"/>
        </w:rPr>
      </w:pPr>
      <w:r w:rsidRPr="00CD047E">
        <w:rPr>
          <w:rStyle w:val="s2"/>
          <w:rFonts w:eastAsia="Calibri"/>
          <w:color w:val="000000" w:themeColor="text1"/>
          <w:lang w:eastAsia="ru-RU"/>
        </w:rPr>
        <w:t>По состоянию на 01.01.2025 г. на территории Дальнереченского городского округа функционируют:</w:t>
      </w:r>
    </w:p>
    <w:p w:rsidR="00CD047E" w:rsidRPr="00CD047E" w:rsidRDefault="00CD047E" w:rsidP="00CD047E">
      <w:pPr>
        <w:ind w:firstLine="708"/>
        <w:jc w:val="both"/>
        <w:rPr>
          <w:rStyle w:val="s2"/>
          <w:rFonts w:eastAsia="Calibri"/>
          <w:color w:val="000000" w:themeColor="text1"/>
          <w:lang w:eastAsia="ru-RU"/>
        </w:rPr>
      </w:pPr>
      <w:r w:rsidRPr="00CD047E">
        <w:rPr>
          <w:rStyle w:val="s2"/>
          <w:rFonts w:eastAsia="Calibri"/>
          <w:color w:val="000000" w:themeColor="text1"/>
          <w:lang w:eastAsia="ru-RU"/>
        </w:rPr>
        <w:t>-23 объекта общественного питания общедоступной сети  на 870  посадочных мест, площадь залов – 1577 кв.м.;</w:t>
      </w:r>
    </w:p>
    <w:p w:rsidR="00CD047E" w:rsidRPr="00CD047E" w:rsidRDefault="00CD047E" w:rsidP="00CD047E">
      <w:pPr>
        <w:ind w:firstLine="708"/>
        <w:jc w:val="both"/>
        <w:rPr>
          <w:rStyle w:val="s2"/>
          <w:rFonts w:eastAsia="Calibri"/>
          <w:color w:val="000000" w:themeColor="text1"/>
          <w:lang w:eastAsia="ru-RU"/>
        </w:rPr>
      </w:pPr>
      <w:r w:rsidRPr="00CD047E">
        <w:rPr>
          <w:rStyle w:val="s2"/>
          <w:rFonts w:eastAsia="Calibri"/>
          <w:color w:val="000000" w:themeColor="text1"/>
          <w:lang w:eastAsia="ru-RU"/>
        </w:rPr>
        <w:t>-17 предприятий общественного питания закрытой сети на 725 посадочных мест, площадь залов – 1210 кв.м.</w:t>
      </w:r>
    </w:p>
    <w:p w:rsidR="00CD047E" w:rsidRPr="00CD047E" w:rsidRDefault="00CD047E" w:rsidP="00CD047E">
      <w:pPr>
        <w:jc w:val="both"/>
        <w:rPr>
          <w:rStyle w:val="s2"/>
          <w:rFonts w:eastAsia="Calibri"/>
          <w:color w:val="000000" w:themeColor="text1"/>
          <w:lang w:eastAsia="ru-RU"/>
        </w:rPr>
      </w:pPr>
      <w:r w:rsidRPr="00CD047E">
        <w:rPr>
          <w:rStyle w:val="s2"/>
          <w:rFonts w:eastAsia="Calibri"/>
          <w:color w:val="000000" w:themeColor="text1"/>
          <w:lang w:eastAsia="ru-RU"/>
        </w:rPr>
        <w:tab/>
        <w:t>Всё больше предприятий применяют современные формы обслуживания: доставку готовой продукции автокурьером, оформление заказов по телефону, изготовление кондитерских и кулинарных изделий по индивидуальным заказам.</w:t>
      </w:r>
    </w:p>
    <w:p w:rsidR="00CD047E" w:rsidRPr="007B4082" w:rsidRDefault="00CD047E" w:rsidP="00CD047E">
      <w:pPr>
        <w:ind w:firstLine="708"/>
        <w:jc w:val="both"/>
        <w:rPr>
          <w:b/>
          <w:bCs/>
          <w:iCs/>
        </w:rPr>
      </w:pPr>
      <w:r w:rsidRPr="007B4082">
        <w:rPr>
          <w:b/>
          <w:bCs/>
          <w:iCs/>
        </w:rPr>
        <w:t>Отрасль бытового обслуживания</w:t>
      </w:r>
    </w:p>
    <w:p w:rsidR="00CD047E" w:rsidRPr="00CD047E" w:rsidRDefault="00CD047E" w:rsidP="00CD047E">
      <w:pPr>
        <w:ind w:firstLine="709"/>
        <w:jc w:val="both"/>
        <w:rPr>
          <w:rStyle w:val="s2"/>
          <w:rFonts w:eastAsia="Calibri"/>
          <w:color w:val="000000" w:themeColor="text1"/>
          <w:lang w:eastAsia="ru-RU"/>
        </w:rPr>
      </w:pPr>
      <w:r w:rsidRPr="00CD047E">
        <w:rPr>
          <w:rStyle w:val="s2"/>
          <w:rFonts w:eastAsia="Calibri"/>
          <w:color w:val="000000" w:themeColor="text1"/>
          <w:lang w:eastAsia="ru-RU"/>
        </w:rPr>
        <w:t xml:space="preserve">По состоянию на 01.01.2025 год на территории Дальнереченского городского округа функционирует 98 объектов сферы бытового обслуживания. </w:t>
      </w:r>
    </w:p>
    <w:p w:rsidR="00CD047E" w:rsidRPr="00CD047E" w:rsidRDefault="00CD047E" w:rsidP="00CD047E">
      <w:pPr>
        <w:ind w:firstLine="709"/>
        <w:jc w:val="both"/>
        <w:rPr>
          <w:rStyle w:val="s2"/>
          <w:rFonts w:eastAsia="Calibri"/>
          <w:color w:val="000000" w:themeColor="text1"/>
          <w:lang w:eastAsia="ru-RU"/>
        </w:rPr>
      </w:pPr>
      <w:r w:rsidRPr="00CD047E">
        <w:rPr>
          <w:rStyle w:val="s2"/>
          <w:rFonts w:eastAsia="Calibri"/>
          <w:color w:val="000000" w:themeColor="text1"/>
          <w:lang w:eastAsia="ru-RU"/>
        </w:rPr>
        <w:t>Важнейшими задачами отрасли бытового обслуживания продолжают оставаться: повышение качественного уровня отрасли за счет внедрения современного оборудования и новых технологий, продолжение работы по созданию разнообразных форм услуг европейского уровня.</w:t>
      </w:r>
    </w:p>
    <w:p w:rsidR="00A514A0" w:rsidRPr="00CD047E" w:rsidRDefault="00A514A0" w:rsidP="00355C12">
      <w:pPr>
        <w:ind w:firstLine="708"/>
        <w:jc w:val="both"/>
        <w:rPr>
          <w:rStyle w:val="s2"/>
          <w:rFonts w:eastAsia="Calibri"/>
          <w:color w:val="000000" w:themeColor="text1"/>
          <w:lang w:eastAsia="ru-RU"/>
        </w:rPr>
      </w:pPr>
    </w:p>
    <w:p w:rsidR="006E049E" w:rsidRPr="00B87913" w:rsidRDefault="006E049E" w:rsidP="00C67227">
      <w:pPr>
        <w:pStyle w:val="20"/>
        <w:spacing w:after="0" w:line="240" w:lineRule="auto"/>
        <w:ind w:firstLine="709"/>
        <w:jc w:val="both"/>
        <w:rPr>
          <w:color w:val="000000"/>
        </w:rPr>
      </w:pPr>
    </w:p>
    <w:p w:rsidR="00091980" w:rsidRPr="00B87913" w:rsidRDefault="00091980" w:rsidP="00091980">
      <w:pPr>
        <w:ind w:firstLine="567"/>
        <w:jc w:val="center"/>
        <w:rPr>
          <w:b/>
        </w:rPr>
      </w:pPr>
      <w:r w:rsidRPr="00B87913">
        <w:rPr>
          <w:b/>
        </w:rPr>
        <w:t>Предприятия промышленности, успешно функционирующие на территории Дальнереченского городского округа</w:t>
      </w:r>
    </w:p>
    <w:p w:rsidR="00091980" w:rsidRPr="00B87913" w:rsidRDefault="00091980" w:rsidP="00091980">
      <w:pPr>
        <w:ind w:firstLine="567"/>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091980" w:rsidRPr="00B87913" w:rsidTr="00737BCE">
        <w:trPr>
          <w:jc w:val="center"/>
        </w:trPr>
        <w:tc>
          <w:tcPr>
            <w:tcW w:w="648" w:type="dxa"/>
          </w:tcPr>
          <w:p w:rsidR="00091980" w:rsidRPr="00B87913" w:rsidRDefault="00091980" w:rsidP="00737BCE">
            <w:pPr>
              <w:jc w:val="center"/>
            </w:pPr>
            <w:r w:rsidRPr="00B87913">
              <w:t>№ п.п.</w:t>
            </w:r>
          </w:p>
        </w:tc>
        <w:tc>
          <w:tcPr>
            <w:tcW w:w="5400" w:type="dxa"/>
          </w:tcPr>
          <w:p w:rsidR="00091980" w:rsidRPr="00B87913" w:rsidRDefault="00091980" w:rsidP="00737BCE">
            <w:pPr>
              <w:jc w:val="center"/>
            </w:pPr>
            <w:r w:rsidRPr="00B87913">
              <w:t>Организационно-правовая форма, наименование</w:t>
            </w:r>
          </w:p>
        </w:tc>
        <w:tc>
          <w:tcPr>
            <w:tcW w:w="3600" w:type="dxa"/>
          </w:tcPr>
          <w:p w:rsidR="00091980" w:rsidRPr="00B87913" w:rsidRDefault="00091980" w:rsidP="00737BCE">
            <w:pPr>
              <w:jc w:val="center"/>
            </w:pPr>
            <w:r w:rsidRPr="00B87913">
              <w:t>Вид деятельности</w:t>
            </w:r>
          </w:p>
        </w:tc>
      </w:tr>
      <w:tr w:rsidR="00091980" w:rsidRPr="00B87913" w:rsidTr="00737BCE">
        <w:trPr>
          <w:jc w:val="center"/>
        </w:trPr>
        <w:tc>
          <w:tcPr>
            <w:tcW w:w="648" w:type="dxa"/>
          </w:tcPr>
          <w:p w:rsidR="00091980" w:rsidRPr="00B87913" w:rsidRDefault="00091980" w:rsidP="00737BCE">
            <w:pPr>
              <w:jc w:val="center"/>
            </w:pPr>
            <w:r w:rsidRPr="00B87913">
              <w:t>1</w:t>
            </w:r>
          </w:p>
        </w:tc>
        <w:tc>
          <w:tcPr>
            <w:tcW w:w="5400" w:type="dxa"/>
          </w:tcPr>
          <w:p w:rsidR="00091980" w:rsidRPr="00B87913" w:rsidRDefault="00091980" w:rsidP="00737BCE">
            <w:pPr>
              <w:jc w:val="both"/>
            </w:pPr>
            <w:r w:rsidRPr="00B87913">
              <w:t>Закрытое акционерное общество «Лес Экспорт»</w:t>
            </w:r>
          </w:p>
        </w:tc>
        <w:tc>
          <w:tcPr>
            <w:tcW w:w="3600" w:type="dxa"/>
          </w:tcPr>
          <w:p w:rsidR="00091980" w:rsidRPr="00B87913" w:rsidRDefault="00091980" w:rsidP="00737BCE">
            <w:pPr>
              <w:jc w:val="both"/>
            </w:pPr>
            <w:r w:rsidRPr="00B87913">
              <w:t>Лесопереработка Деревообработка</w:t>
            </w:r>
          </w:p>
        </w:tc>
      </w:tr>
      <w:tr w:rsidR="00091980" w:rsidRPr="00B87913" w:rsidTr="00737BCE">
        <w:trPr>
          <w:jc w:val="center"/>
        </w:trPr>
        <w:tc>
          <w:tcPr>
            <w:tcW w:w="648" w:type="dxa"/>
          </w:tcPr>
          <w:p w:rsidR="00091980" w:rsidRPr="00B87913" w:rsidRDefault="00091980" w:rsidP="00737BCE">
            <w:pPr>
              <w:jc w:val="center"/>
            </w:pPr>
            <w:r w:rsidRPr="00B87913">
              <w:t>2</w:t>
            </w:r>
          </w:p>
        </w:tc>
        <w:tc>
          <w:tcPr>
            <w:tcW w:w="5400" w:type="dxa"/>
          </w:tcPr>
          <w:p w:rsidR="00091980" w:rsidRPr="00B87913" w:rsidRDefault="00091980" w:rsidP="00737BCE">
            <w:pPr>
              <w:jc w:val="both"/>
            </w:pPr>
            <w:r w:rsidRPr="00B87913">
              <w:t>филиал ООО «Транснефть-Дальний Восток» - РНУ «Дальнереченск»</w:t>
            </w:r>
          </w:p>
        </w:tc>
        <w:tc>
          <w:tcPr>
            <w:tcW w:w="3600" w:type="dxa"/>
          </w:tcPr>
          <w:p w:rsidR="00091980" w:rsidRPr="00B87913" w:rsidRDefault="00091980" w:rsidP="00737BCE">
            <w:pPr>
              <w:jc w:val="both"/>
            </w:pPr>
            <w:r w:rsidRPr="00B87913">
              <w:t>Нефтепровод</w:t>
            </w:r>
          </w:p>
        </w:tc>
      </w:tr>
      <w:tr w:rsidR="00091980" w:rsidRPr="00B87913" w:rsidTr="00737BCE">
        <w:trPr>
          <w:jc w:val="center"/>
        </w:trPr>
        <w:tc>
          <w:tcPr>
            <w:tcW w:w="648" w:type="dxa"/>
          </w:tcPr>
          <w:p w:rsidR="00091980" w:rsidRPr="00B87913" w:rsidRDefault="00091980" w:rsidP="00737BCE">
            <w:pPr>
              <w:jc w:val="center"/>
            </w:pPr>
            <w:r w:rsidRPr="00B87913">
              <w:t>3</w:t>
            </w:r>
          </w:p>
        </w:tc>
        <w:tc>
          <w:tcPr>
            <w:tcW w:w="5400" w:type="dxa"/>
          </w:tcPr>
          <w:p w:rsidR="00091980" w:rsidRPr="00B87913" w:rsidRDefault="00091980" w:rsidP="00737BCE">
            <w:pPr>
              <w:jc w:val="both"/>
            </w:pPr>
            <w:r w:rsidRPr="00B87913">
              <w:t>Общество с ограниченной ответственностью «Жемчужина Приморья»</w:t>
            </w:r>
          </w:p>
        </w:tc>
        <w:tc>
          <w:tcPr>
            <w:tcW w:w="3600" w:type="dxa"/>
          </w:tcPr>
          <w:p w:rsidR="00091980" w:rsidRPr="00B87913" w:rsidRDefault="00091980" w:rsidP="00737BCE">
            <w:pPr>
              <w:jc w:val="both"/>
            </w:pPr>
            <w:r w:rsidRPr="00B87913">
              <w:t>Производство воды</w:t>
            </w:r>
          </w:p>
        </w:tc>
      </w:tr>
      <w:tr w:rsidR="00091980" w:rsidRPr="00B87913" w:rsidTr="00737BCE">
        <w:trPr>
          <w:jc w:val="center"/>
        </w:trPr>
        <w:tc>
          <w:tcPr>
            <w:tcW w:w="648" w:type="dxa"/>
          </w:tcPr>
          <w:p w:rsidR="00091980" w:rsidRPr="00B87913" w:rsidRDefault="00091980" w:rsidP="00737BCE">
            <w:pPr>
              <w:jc w:val="center"/>
            </w:pPr>
            <w:r w:rsidRPr="00B87913">
              <w:t>4</w:t>
            </w:r>
          </w:p>
        </w:tc>
        <w:tc>
          <w:tcPr>
            <w:tcW w:w="5400" w:type="dxa"/>
          </w:tcPr>
          <w:p w:rsidR="00091980" w:rsidRPr="00B87913" w:rsidRDefault="00091980" w:rsidP="00737BCE">
            <w:pPr>
              <w:jc w:val="both"/>
            </w:pPr>
            <w:r w:rsidRPr="00B87913">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091980" w:rsidRPr="00B87913" w:rsidRDefault="00091980" w:rsidP="00737BCE">
            <w:pPr>
              <w:jc w:val="both"/>
            </w:pPr>
            <w:r w:rsidRPr="00B87913">
              <w:t>Производство теплоэнергии</w:t>
            </w:r>
          </w:p>
        </w:tc>
      </w:tr>
      <w:tr w:rsidR="00091980" w:rsidRPr="00B87913" w:rsidTr="00737BCE">
        <w:trPr>
          <w:jc w:val="center"/>
        </w:trPr>
        <w:tc>
          <w:tcPr>
            <w:tcW w:w="648" w:type="dxa"/>
          </w:tcPr>
          <w:p w:rsidR="00091980" w:rsidRPr="00B87913" w:rsidRDefault="00091980" w:rsidP="00737BCE">
            <w:pPr>
              <w:jc w:val="center"/>
            </w:pPr>
            <w:r w:rsidRPr="00B87913">
              <w:t>5</w:t>
            </w:r>
          </w:p>
        </w:tc>
        <w:tc>
          <w:tcPr>
            <w:tcW w:w="5400" w:type="dxa"/>
          </w:tcPr>
          <w:p w:rsidR="00091980" w:rsidRPr="00B87913" w:rsidRDefault="00091980" w:rsidP="00737BCE">
            <w:pPr>
              <w:jc w:val="both"/>
            </w:pPr>
            <w:r w:rsidRPr="00B87913">
              <w:t>Общество с ограниченной ответственностью «Пекарь и К»</w:t>
            </w:r>
          </w:p>
        </w:tc>
        <w:tc>
          <w:tcPr>
            <w:tcW w:w="3600" w:type="dxa"/>
          </w:tcPr>
          <w:p w:rsidR="00091980" w:rsidRPr="00B87913" w:rsidRDefault="00091980" w:rsidP="00737BCE">
            <w:pPr>
              <w:jc w:val="both"/>
            </w:pPr>
            <w:r w:rsidRPr="00B87913">
              <w:t>Производство хлебобулочных изделий</w:t>
            </w:r>
          </w:p>
        </w:tc>
      </w:tr>
    </w:tbl>
    <w:p w:rsidR="00515793" w:rsidRPr="00B87913" w:rsidRDefault="00515793" w:rsidP="00351D51">
      <w:pPr>
        <w:ind w:firstLine="708"/>
        <w:jc w:val="both"/>
      </w:pPr>
    </w:p>
    <w:p w:rsidR="001F6473" w:rsidRDefault="001F6473" w:rsidP="00C67227">
      <w:pPr>
        <w:pStyle w:val="af1"/>
        <w:numPr>
          <w:ilvl w:val="1"/>
          <w:numId w:val="43"/>
        </w:numPr>
        <w:ind w:left="0" w:firstLine="709"/>
        <w:jc w:val="both"/>
        <w:rPr>
          <w:rFonts w:ascii="Times New Roman" w:hAnsi="Times New Roman"/>
          <w:b/>
          <w:sz w:val="24"/>
          <w:szCs w:val="24"/>
        </w:rPr>
      </w:pPr>
      <w:r w:rsidRPr="00B87913">
        <w:rPr>
          <w:rFonts w:ascii="Times New Roman" w:hAnsi="Times New Roman"/>
          <w:b/>
          <w:sz w:val="24"/>
          <w:szCs w:val="24"/>
        </w:rPr>
        <w:t>Бюджет</w:t>
      </w:r>
    </w:p>
    <w:p w:rsidR="007B4082" w:rsidRPr="007B4082" w:rsidRDefault="007B4082" w:rsidP="007B4082">
      <w:pPr>
        <w:shd w:val="clear" w:color="auto" w:fill="FFFFFF"/>
        <w:tabs>
          <w:tab w:val="left" w:pos="9355"/>
        </w:tabs>
        <w:ind w:left="284" w:right="-1"/>
        <w:jc w:val="both"/>
      </w:pPr>
      <w:r w:rsidRPr="007B4082">
        <w:t xml:space="preserve">     Бюджет Дальнереченского городского округа за 2024 год в целом по доходам выполнен на 100,37 %, при утвержденном плане доходов </w:t>
      </w:r>
      <w:r>
        <w:t xml:space="preserve"> </w:t>
      </w:r>
      <w:r w:rsidRPr="007B4082">
        <w:t xml:space="preserve">1 505 808 087,53  руб. поступило в бюджет 1 511 </w:t>
      </w:r>
      <w:r w:rsidRPr="007B4082">
        <w:lastRenderedPageBreak/>
        <w:t>424 038,44 руб., что на 209 997 149,84  руб. больше по сравнению с соответствующим периодом 2023 года (факт  2023 г. -  1 301 426 888,60 руб.)</w:t>
      </w:r>
    </w:p>
    <w:p w:rsidR="007B4082" w:rsidRPr="007B4082" w:rsidRDefault="007B4082" w:rsidP="007B4082">
      <w:pPr>
        <w:ind w:left="284"/>
        <w:jc w:val="both"/>
      </w:pPr>
      <w:r w:rsidRPr="007B4082">
        <w:t xml:space="preserve">      Налоговые и неналоговые доходы в общей сумме доходов составляют 39,69 %. При утвержденном плане налоговых и неналоговых доходов на 2024 год в сумме 585 667 564,68 руб. поступило за 2024 год 599 855 365,60 руб. или на 79 197 197,45 руб. больше по сравнению с соответствующим периодом прошлого года (факт  2023 года  520 658 168,15 руб.) </w:t>
      </w:r>
    </w:p>
    <w:p w:rsidR="007B4082" w:rsidRPr="007B4082" w:rsidRDefault="007B4082" w:rsidP="007B4082">
      <w:pPr>
        <w:jc w:val="both"/>
      </w:pPr>
      <w:r w:rsidRPr="007B4082">
        <w:t xml:space="preserve">     В том числе в разрезе следующих источников:</w:t>
      </w:r>
    </w:p>
    <w:p w:rsidR="007B4082" w:rsidRPr="007B4082" w:rsidRDefault="007B4082" w:rsidP="007B4082">
      <w:pPr>
        <w:jc w:val="both"/>
      </w:pPr>
      <w:r w:rsidRPr="007B4082">
        <w:t xml:space="preserve">      -налог на доходы физических лиц (102,23 %). Перевыполнение скорректированного плана на 2024 г. в размере 2,23 %. </w:t>
      </w:r>
    </w:p>
    <w:p w:rsidR="007B4082" w:rsidRPr="007B4082" w:rsidRDefault="007B4082" w:rsidP="007B4082">
      <w:pPr>
        <w:jc w:val="both"/>
      </w:pPr>
      <w:r w:rsidRPr="007B4082">
        <w:t xml:space="preserve">      Перевыполнение  скорректированного плана произошло за счет  индексации окладов работников органов местного самоуправления с 1 октября 2023 г. на 10,9 процента, с 1 декабря 2023 г. на 18,47 процентов, увеличения окладов денежного содержания  ряда предприятий и организаций округа: ФГКУ «Пограничное управление федеральной службы безопасности РФ по Приморскому краю»,  КГБУЗ «Дальнереченская ЦГБ», МОМВД РФ «Дальнереченский», оплата задолженности ЗАО «Лес Экспорт» и выплаты денежных средств премиального характера работникам РНУ г.Дальнереченск к 15-летия образования  ООО «Транснефть- Дальний Восток». </w:t>
      </w:r>
    </w:p>
    <w:p w:rsidR="007B4082" w:rsidRPr="007B4082" w:rsidRDefault="007B4082" w:rsidP="007B4082">
      <w:pPr>
        <w:jc w:val="both"/>
      </w:pPr>
      <w:r w:rsidRPr="007B4082">
        <w:t xml:space="preserve">       Анализируя  фактическое поступление за 2024 г. в сравнении с 2023 г. необходимо отметить увеличение поступления за счет изменения нормативов отчисления между бюджетами (2024 г. – 70,9067570 %, 2023 г. – 68,9537932 %);</w:t>
      </w:r>
    </w:p>
    <w:p w:rsidR="007B4082" w:rsidRPr="007B4082" w:rsidRDefault="007B4082" w:rsidP="007B4082">
      <w:pPr>
        <w:shd w:val="clear" w:color="auto" w:fill="FFFFFF"/>
        <w:ind w:left="79"/>
        <w:jc w:val="both"/>
      </w:pPr>
      <w:r w:rsidRPr="007B4082">
        <w:t xml:space="preserve">      - акцизы (100,48 %). Скорректированный план на  2024 г. выполнен в полном объеме.  </w:t>
      </w:r>
    </w:p>
    <w:p w:rsidR="007B4082" w:rsidRPr="007B4082" w:rsidRDefault="007B4082" w:rsidP="007B4082">
      <w:pPr>
        <w:shd w:val="clear" w:color="auto" w:fill="FFFFFF"/>
        <w:ind w:left="79" w:right="198"/>
        <w:jc w:val="both"/>
      </w:pPr>
      <w:r w:rsidRPr="007B4082">
        <w:t xml:space="preserve">       Анализируя  фактическое поступление за 2024 г. в сравнении с 2023 г. необходимо отметить, что увеличение поступления произошло в связи с ростом потребления нефтепродуктов и увеличения их стоимости;</w:t>
      </w:r>
    </w:p>
    <w:p w:rsidR="007B4082" w:rsidRPr="007B4082" w:rsidRDefault="007B4082" w:rsidP="007B4082">
      <w:pPr>
        <w:jc w:val="both"/>
      </w:pPr>
      <w:r w:rsidRPr="007B4082">
        <w:t xml:space="preserve">          -налог, взимаемый в связи с применением упрощенной системы</w:t>
      </w:r>
      <w:r w:rsidRPr="007B4082">
        <w:br/>
        <w:t xml:space="preserve">налогообложения (103,68 %). Перевыполнение скорректированного плана на 2024 г. в размере 3,68 %. </w:t>
      </w:r>
    </w:p>
    <w:p w:rsidR="007B4082" w:rsidRPr="007B4082" w:rsidRDefault="007B4082" w:rsidP="007B4082">
      <w:pPr>
        <w:jc w:val="both"/>
      </w:pPr>
      <w:r w:rsidRPr="007B4082">
        <w:t xml:space="preserve">           Анализируя  фактическое поступление за 2024 г. в сравнении с 2023 г. необходимо отметить увеличение поступления за счет роста доходов от ведения финансово-хозяйственной деятельности и с переходом ряда индивидуальных предпринимателей с других режимов налогообложения;</w:t>
      </w:r>
    </w:p>
    <w:p w:rsidR="007B4082" w:rsidRPr="007B4082" w:rsidRDefault="007B4082" w:rsidP="007B4082">
      <w:pPr>
        <w:shd w:val="clear" w:color="auto" w:fill="FFFFFF"/>
        <w:ind w:left="202" w:right="173"/>
        <w:jc w:val="both"/>
      </w:pPr>
      <w:r w:rsidRPr="007B4082">
        <w:t xml:space="preserve">             -единый налог на вмененный доход (0 %). </w:t>
      </w:r>
    </w:p>
    <w:p w:rsidR="003E3AE9" w:rsidRDefault="007B4082" w:rsidP="007B4082">
      <w:pPr>
        <w:shd w:val="clear" w:color="auto" w:fill="FFFFFF"/>
        <w:ind w:left="79" w:right="-142"/>
        <w:jc w:val="both"/>
      </w:pPr>
      <w:r w:rsidRPr="007B4082">
        <w:t xml:space="preserve">       В соответствии с пунктом 8 статьи 5 Федерального закона от 29.06.2012 г. № 97-ФЗ «О внесении изменений в часть первую и часть вторую Налогового кодекса РФ» и статью 26 Федерального закона «О банках и банковской деятельности» положения главы 26.3 «Система налогообложения в виде единого налога на вмененный доход для отдельных видов деятельности» части второй Налогового кодекса РФ не применяются с 1января 2021 г., тем не менее за 2024 г.  поступило Единого налога на вмененный доход в сумме 6 249,93 руб. (погашение задолженности прошлых лет);</w:t>
      </w:r>
    </w:p>
    <w:p w:rsidR="007B4082" w:rsidRPr="007B4082" w:rsidRDefault="007B4082" w:rsidP="007B4082">
      <w:pPr>
        <w:shd w:val="clear" w:color="auto" w:fill="FFFFFF"/>
        <w:ind w:left="79" w:right="-142"/>
        <w:jc w:val="both"/>
      </w:pPr>
      <w:r w:rsidRPr="007B4082">
        <w:t xml:space="preserve">         -единый сельскохозяйственный налог (-265,50 %). Отклонение от исполнения плана на 2024 г. в сумме     - 1 597 220,00  руб.</w:t>
      </w:r>
    </w:p>
    <w:p w:rsidR="007B4082" w:rsidRPr="007B4082" w:rsidRDefault="007B4082" w:rsidP="007B4082">
      <w:pPr>
        <w:shd w:val="clear" w:color="auto" w:fill="FFFFFF"/>
        <w:ind w:right="198"/>
        <w:jc w:val="both"/>
      </w:pPr>
      <w:r w:rsidRPr="007B4082">
        <w:t xml:space="preserve">          Снижение  поступления в 2024 г. в сравнении с 2023 г.и в сравнении с планом на 2024 г. по причине того, что крупный сельхозпроизводитель ООО «ДА ЛИ» в 2023 г. производил уплату налога в бюджет Дальнереченского городского округа ошибочно. </w:t>
      </w:r>
    </w:p>
    <w:p w:rsidR="007B4082" w:rsidRPr="007B4082" w:rsidRDefault="007B4082" w:rsidP="007B4082">
      <w:pPr>
        <w:shd w:val="clear" w:color="auto" w:fill="FFFFFF"/>
        <w:ind w:left="79" w:right="198"/>
        <w:jc w:val="both"/>
      </w:pPr>
      <w:r w:rsidRPr="007B4082">
        <w:t xml:space="preserve">       В 3 квартале 2024 г. ИФНС № 9 произвела зачет переплаты налога в связи со сменой ОКТМО. Единый сельскохозяйственный налог перезачтен на ОКТМО Дальнереченского муниципального район;</w:t>
      </w:r>
    </w:p>
    <w:p w:rsidR="007B4082" w:rsidRPr="007B4082" w:rsidRDefault="007B4082" w:rsidP="007B4082">
      <w:pPr>
        <w:shd w:val="clear" w:color="auto" w:fill="FFFFFF"/>
        <w:ind w:left="142" w:right="173"/>
        <w:jc w:val="both"/>
      </w:pPr>
      <w:r>
        <w:t xml:space="preserve">      </w:t>
      </w:r>
      <w:r w:rsidRPr="007B4082">
        <w:t xml:space="preserve">  - налог, взимаемый в связи с применением патентной системы налогообложения  (111,44 %). Перевыполнение скорректированного плана на 2024 г. в размере 11,44 %. </w:t>
      </w:r>
    </w:p>
    <w:p w:rsidR="007B4082" w:rsidRPr="007B4082" w:rsidRDefault="007B4082" w:rsidP="007B4082">
      <w:pPr>
        <w:shd w:val="clear" w:color="auto" w:fill="FFFFFF"/>
        <w:ind w:left="79" w:right="198"/>
        <w:jc w:val="both"/>
      </w:pPr>
      <w:r w:rsidRPr="007B4082">
        <w:t xml:space="preserve">        </w:t>
      </w:r>
      <w:r>
        <w:t xml:space="preserve"> </w:t>
      </w:r>
      <w:r w:rsidRPr="007B4082">
        <w:t xml:space="preserve">  Анализируя  фактическое поступление за 2024 г. и в сравнении с 2023 г. необходимо отметить увеличение поступления налога в целом по причине изменения срока уплаты. В соответствие с информацией, размещенной на официальном сайте Федеральной налоговой службы России срок уплаты 2/3 части налога установленный на 31.12.2023 г. перенесен  на 09.01.2024 г., так как срок платежа выпал на выходной день;</w:t>
      </w:r>
    </w:p>
    <w:p w:rsidR="007B4082" w:rsidRPr="007B4082" w:rsidRDefault="007B4082" w:rsidP="007B4082">
      <w:pPr>
        <w:shd w:val="clear" w:color="auto" w:fill="FFFFFF"/>
        <w:jc w:val="both"/>
      </w:pPr>
      <w:r w:rsidRPr="007B4082">
        <w:t xml:space="preserve">        - налог на имущество физических лиц (109,83 %). Перевыполнение скорректированного плана на 2024 г. в размере  9,83 %.</w:t>
      </w:r>
    </w:p>
    <w:p w:rsidR="007B4082" w:rsidRPr="007B4082" w:rsidRDefault="007B4082" w:rsidP="007B4082">
      <w:pPr>
        <w:shd w:val="clear" w:color="auto" w:fill="FFFFFF"/>
        <w:ind w:left="79" w:right="198"/>
        <w:jc w:val="both"/>
      </w:pPr>
      <w:r w:rsidRPr="007B4082">
        <w:lastRenderedPageBreak/>
        <w:t xml:space="preserve">         Анализируя  фактическое поступление в целом необходимо отметить снижение поступления в 2024 г. в сравнении с 2023 г.( по причине несвоевременной оплаты налога по начислениям за 2023 г.(срок уплаты 02.12.2024г.) и увеличение в сравнении с планом на 2024 г. в результате регистрации дополнительных обьектов для налогообложения.</w:t>
      </w:r>
    </w:p>
    <w:p w:rsidR="007B4082" w:rsidRPr="007B4082" w:rsidRDefault="007B4082" w:rsidP="007B4082">
      <w:pPr>
        <w:shd w:val="clear" w:color="auto" w:fill="FFFFFF"/>
      </w:pPr>
      <w:r w:rsidRPr="007B4082">
        <w:t xml:space="preserve">          - земельный налог (90,97%). Отклонение от исполнения плана на 2024г. в сумме     -797 104,00  руб., что составляет 9,03 %. </w:t>
      </w:r>
    </w:p>
    <w:p w:rsidR="007B4082" w:rsidRPr="007B4082" w:rsidRDefault="007B4082" w:rsidP="007B4082">
      <w:pPr>
        <w:shd w:val="clear" w:color="auto" w:fill="FFFFFF"/>
        <w:ind w:left="79" w:right="198"/>
        <w:jc w:val="both"/>
      </w:pPr>
      <w:r w:rsidRPr="007B4082">
        <w:t xml:space="preserve">      Анализируя  фактическое поступление в целом необходимо отметить снижение поступления в 2024 г. в сравнении с 2023 г. и в сравнении с планом на 2024 г. по причине несвоевременной оплаты налога по начислениям за 2023 г.(срок уплаты 02.12.2024г.);</w:t>
      </w:r>
    </w:p>
    <w:p w:rsidR="007B4082" w:rsidRPr="007B4082" w:rsidRDefault="007B4082" w:rsidP="007B4082">
      <w:pPr>
        <w:jc w:val="both"/>
      </w:pPr>
      <w:r w:rsidRPr="007B4082">
        <w:t xml:space="preserve">         - государственная пошлина (135,95 %). Перевыполнение скорректированного плана на 2024 г. в размере  35,95 %. </w:t>
      </w:r>
    </w:p>
    <w:p w:rsidR="007B4082" w:rsidRPr="007B4082" w:rsidRDefault="007B4082" w:rsidP="007B4082">
      <w:pPr>
        <w:jc w:val="both"/>
      </w:pPr>
      <w:r w:rsidRPr="007B4082">
        <w:t xml:space="preserve">        Анализируя  фактическое поступление за 2024 г. и в сравнении с 2023 г. необходимо отметить увеличение поступления госпошлины  в связи с увеличением ее размера  и обращений в Суды общей юрисдикции,и к мировым судьям;   </w:t>
      </w:r>
    </w:p>
    <w:p w:rsidR="007B4082" w:rsidRPr="007B4082" w:rsidRDefault="007B4082" w:rsidP="007B4082">
      <w:pPr>
        <w:shd w:val="clear" w:color="auto" w:fill="FFFFFF"/>
        <w:jc w:val="both"/>
      </w:pPr>
      <w:r w:rsidRPr="007B4082">
        <w:t xml:space="preserve">         - доходы, получаемые в виде арендной платы за земельные участки (87,08 %). Отклонение от исполнения плана на 2024 г. в сумме  - 1 461 965,43  руб., что составляет 12,92 %. </w:t>
      </w:r>
    </w:p>
    <w:p w:rsidR="007B4082" w:rsidRPr="007B4082" w:rsidRDefault="007B4082" w:rsidP="007B4082">
      <w:pPr>
        <w:jc w:val="both"/>
      </w:pPr>
      <w:r w:rsidRPr="007B4082">
        <w:t xml:space="preserve">        При анализе поступления доходов за 2024 г. в сравнении с 2023 г. наблюдается снижение поступления доходов от арендной платы за земельные участки  по причине  выкупа земельных участков и расторжения договоров аренды земельных участков в связи с неиспользованием земельных участков по причине возникновения ЧС природного характера (систематическое подтопление, заболоченость, низина). В 2024 г. выкуплено 76 земельных участков  на сумму 903 631,39 руб..</w:t>
      </w:r>
    </w:p>
    <w:p w:rsidR="007B4082" w:rsidRPr="007B4082" w:rsidRDefault="007B4082" w:rsidP="007B4082">
      <w:pPr>
        <w:shd w:val="clear" w:color="auto" w:fill="FFFFFF"/>
        <w:jc w:val="both"/>
      </w:pPr>
      <w:r w:rsidRPr="007B4082">
        <w:t xml:space="preserve">        В целях своевременного поступления в бюджет Дальнереченского городского округа неналоговых доходов от аренды земельных участков, снижения задолженности по арендной плате за землю отделом земельных отношений в  2024 году проведены  мероприятия по урегулированию  дебиторской задолженности в досудебном порядке:</w:t>
      </w:r>
    </w:p>
    <w:p w:rsidR="007B4082" w:rsidRPr="007B4082" w:rsidRDefault="007B4082" w:rsidP="007B4082">
      <w:pPr>
        <w:pStyle w:val="af9"/>
        <w:spacing w:after="0"/>
        <w:ind w:left="0" w:firstLine="283"/>
        <w:jc w:val="both"/>
        <w:rPr>
          <w:rFonts w:eastAsia="Times New Roman"/>
          <w:lang w:eastAsia="ar-SA"/>
        </w:rPr>
      </w:pPr>
      <w:r w:rsidRPr="007B4082">
        <w:rPr>
          <w:rFonts w:eastAsia="Times New Roman"/>
          <w:lang w:eastAsia="ar-SA"/>
        </w:rPr>
        <w:t xml:space="preserve">  1. Проведена  досудебная работа  в отношении должников  по арендной плате: профилактические мероприятия - консультации, разъяснения, обзвон должников, выдача и отправка квитанций на оплату и уведомлений на оплату (график платежей).</w:t>
      </w:r>
    </w:p>
    <w:p w:rsidR="007B4082" w:rsidRPr="007B4082" w:rsidRDefault="007B4082" w:rsidP="007B4082">
      <w:pPr>
        <w:pStyle w:val="af9"/>
        <w:spacing w:after="0"/>
        <w:ind w:left="0" w:firstLine="283"/>
        <w:jc w:val="both"/>
        <w:rPr>
          <w:rFonts w:eastAsia="Times New Roman"/>
          <w:lang w:eastAsia="ar-SA"/>
        </w:rPr>
      </w:pPr>
      <w:r w:rsidRPr="007B4082">
        <w:rPr>
          <w:rFonts w:eastAsia="Times New Roman"/>
          <w:lang w:eastAsia="ar-SA"/>
        </w:rPr>
        <w:t xml:space="preserve">  2. Работа межведомственной комиссии по налоговой и социальной политике при администрации Дальнереченского городского округа по неплатежам в бюджетные и внебюджетные фонды.</w:t>
      </w:r>
    </w:p>
    <w:p w:rsidR="007B4082" w:rsidRPr="007B4082" w:rsidRDefault="007B4082" w:rsidP="007B4082">
      <w:pPr>
        <w:jc w:val="both"/>
      </w:pPr>
      <w:r w:rsidRPr="007B4082">
        <w:t xml:space="preserve">     В 2024 г. приглашались на межведомственную комиссию 37 арендаторов на общую сумму задолженности  3 441 744,25  руб., после вызова на комиссию оплачено 868 123,98 руб.</w:t>
      </w:r>
    </w:p>
    <w:p w:rsidR="007B4082" w:rsidRPr="007B4082" w:rsidRDefault="003A21AD" w:rsidP="007B4082">
      <w:pPr>
        <w:pStyle w:val="afc"/>
        <w:tabs>
          <w:tab w:val="left" w:pos="709"/>
        </w:tabs>
        <w:suppressAutoHyphens/>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ab/>
      </w:r>
      <w:r w:rsidR="007B4082" w:rsidRPr="007B4082">
        <w:rPr>
          <w:rFonts w:ascii="Times New Roman" w:eastAsia="Times New Roman" w:hAnsi="Times New Roman"/>
          <w:b/>
          <w:sz w:val="24"/>
          <w:szCs w:val="24"/>
          <w:lang w:eastAsia="ar-SA"/>
        </w:rPr>
        <w:t>Претензионная работа.</w:t>
      </w:r>
    </w:p>
    <w:p w:rsidR="007B4082" w:rsidRPr="007B4082" w:rsidRDefault="007B4082" w:rsidP="007B4082">
      <w:pPr>
        <w:pStyle w:val="af9"/>
        <w:spacing w:after="0"/>
        <w:ind w:left="0" w:firstLine="283"/>
        <w:jc w:val="both"/>
        <w:rPr>
          <w:rFonts w:eastAsia="Times New Roman"/>
          <w:lang w:eastAsia="ar-SA"/>
        </w:rPr>
      </w:pPr>
      <w:r w:rsidRPr="007B4082">
        <w:rPr>
          <w:rFonts w:eastAsia="Times New Roman"/>
          <w:lang w:eastAsia="ar-SA"/>
        </w:rPr>
        <w:t xml:space="preserve"> Предъявлено 313 претензии о погашении задолженности  по арендной плате на сумму 9 454 298,12 руб.</w:t>
      </w:r>
    </w:p>
    <w:p w:rsidR="007B4082" w:rsidRPr="007B4082" w:rsidRDefault="007B4082" w:rsidP="007B4082">
      <w:pPr>
        <w:pStyle w:val="af9"/>
        <w:tabs>
          <w:tab w:val="left" w:pos="709"/>
          <w:tab w:val="left" w:pos="1134"/>
          <w:tab w:val="left" w:pos="1418"/>
        </w:tabs>
        <w:spacing w:after="0"/>
        <w:ind w:left="0" w:firstLine="283"/>
        <w:jc w:val="both"/>
        <w:rPr>
          <w:rFonts w:eastAsia="Times New Roman"/>
          <w:lang w:eastAsia="ar-SA"/>
        </w:rPr>
      </w:pPr>
      <w:r w:rsidRPr="007B4082">
        <w:rPr>
          <w:rFonts w:eastAsia="Times New Roman"/>
          <w:lang w:eastAsia="ar-SA"/>
        </w:rPr>
        <w:t xml:space="preserve">  </w:t>
      </w:r>
    </w:p>
    <w:p w:rsidR="007B4082" w:rsidRPr="007B4082" w:rsidRDefault="007B4082" w:rsidP="007B4082">
      <w:pPr>
        <w:pStyle w:val="af9"/>
        <w:tabs>
          <w:tab w:val="left" w:pos="709"/>
          <w:tab w:val="left" w:pos="1134"/>
          <w:tab w:val="left" w:pos="1418"/>
        </w:tabs>
        <w:spacing w:after="0"/>
        <w:ind w:left="0" w:firstLine="283"/>
        <w:jc w:val="both"/>
        <w:rPr>
          <w:rFonts w:eastAsia="Times New Roman"/>
          <w:lang w:eastAsia="ar-SA"/>
        </w:rPr>
      </w:pPr>
      <w:r w:rsidRPr="007B4082">
        <w:rPr>
          <w:rFonts w:eastAsia="Times New Roman"/>
          <w:lang w:eastAsia="ar-SA"/>
        </w:rPr>
        <w:t xml:space="preserve">   4. Мероприятия по принудительному взысканию дебиторской задолженности (работа со службой судебных приставов).</w:t>
      </w:r>
    </w:p>
    <w:p w:rsidR="007B4082" w:rsidRPr="007B4082" w:rsidRDefault="007B4082" w:rsidP="007B4082">
      <w:pPr>
        <w:tabs>
          <w:tab w:val="left" w:pos="0"/>
        </w:tabs>
        <w:jc w:val="both"/>
      </w:pPr>
      <w:r w:rsidRPr="007B4082">
        <w:t xml:space="preserve">       На 01.01.2025г. на исполнении  в службе судебных приставов  находятся: юридические лица -  8 исполнительных листов ООО «Восточные поля» на сумму  6 175 211,70 руб. </w:t>
      </w:r>
    </w:p>
    <w:p w:rsidR="007B4082" w:rsidRPr="007B4082" w:rsidRDefault="007B4082" w:rsidP="007B4082">
      <w:pPr>
        <w:jc w:val="both"/>
      </w:pPr>
      <w:r w:rsidRPr="007B4082">
        <w:t xml:space="preserve">       физические лица – 1 исполнительный лист на сумму  5276,00 руб.</w:t>
      </w:r>
    </w:p>
    <w:p w:rsidR="007B4082" w:rsidRPr="007B4082" w:rsidRDefault="007B4082" w:rsidP="007B4082">
      <w:pPr>
        <w:jc w:val="both"/>
      </w:pPr>
      <w:r w:rsidRPr="007B4082">
        <w:t xml:space="preserve">       Итого: 8 исполнительных листов на сумму 6 180 487,70 руб.</w:t>
      </w:r>
    </w:p>
    <w:p w:rsidR="007B4082" w:rsidRPr="007B4082" w:rsidRDefault="007B4082" w:rsidP="007B4082">
      <w:pPr>
        <w:jc w:val="both"/>
      </w:pPr>
      <w:r w:rsidRPr="007B4082">
        <w:t xml:space="preserve">       В добровольном порядке через службу ОСП по ДГО и ДМР денежные средства не поступали. </w:t>
      </w:r>
    </w:p>
    <w:p w:rsidR="007B4082" w:rsidRPr="007B4082" w:rsidRDefault="007B4082" w:rsidP="007B4082">
      <w:pPr>
        <w:jc w:val="both"/>
      </w:pPr>
      <w:r w:rsidRPr="007B4082">
        <w:t xml:space="preserve">      Арбитражным судом Приморского края, рассмотрено дело по иску Главного управления Федеральной службы судебных приставов по Приморскому краю к обществу с ограниченной ответственностью "Восточные поля",  вынесено Решение от 20.01.2025 г. по делу № А51-20497/2024: обратить взыскание на земельный участок; площадь: 3783кв.м.: расположен по адресу: Приморский край, г. Спасск-Дальний, ул. Коммунаров, дом 1а; кадастровый номер 25:32:010601:16. На 01.01.2025 Решение не вступило в законную силу.</w:t>
      </w:r>
    </w:p>
    <w:p w:rsidR="007B4082" w:rsidRPr="007B4082" w:rsidRDefault="007B4082" w:rsidP="007B4082">
      <w:pPr>
        <w:jc w:val="both"/>
      </w:pPr>
      <w:r w:rsidRPr="007B4082">
        <w:t xml:space="preserve">      Подготовлен проект искового заявления в Арбитражный суд на ИП (КФХ) Панченко А.В. и проект судебного приказа на Шагигарданову Н.А.   </w:t>
      </w:r>
    </w:p>
    <w:p w:rsidR="007B4082" w:rsidRPr="007B4082" w:rsidRDefault="007B4082" w:rsidP="003A21AD">
      <w:pPr>
        <w:ind w:firstLine="708"/>
        <w:jc w:val="both"/>
        <w:rPr>
          <w:b/>
        </w:rPr>
      </w:pPr>
      <w:r w:rsidRPr="007B4082">
        <w:rPr>
          <w:b/>
        </w:rPr>
        <w:t xml:space="preserve">Информационная работа.  </w:t>
      </w:r>
    </w:p>
    <w:p w:rsidR="007B4082" w:rsidRPr="007B4082" w:rsidRDefault="007B4082" w:rsidP="007B4082">
      <w:pPr>
        <w:jc w:val="both"/>
      </w:pPr>
      <w:r w:rsidRPr="007B4082">
        <w:lastRenderedPageBreak/>
        <w:t xml:space="preserve">      На официальном сайте Дальнереченского городского округа размещена информация о реквизитах для оплаты за аренду земельных участков и пени.</w:t>
      </w:r>
    </w:p>
    <w:p w:rsidR="007B4082" w:rsidRPr="007B4082" w:rsidRDefault="007B4082" w:rsidP="007B4082">
      <w:pPr>
        <w:jc w:val="both"/>
      </w:pPr>
      <w:r w:rsidRPr="007B4082">
        <w:t xml:space="preserve">     С целью уведомления арендаторов о необходимости своевременно производить оплату за аренду земельных участков, оплатить текущие платежи  и   задолженность по арендной плате,  вносятся  и выдаются в программе "ЕСП начисления"  квитанции. По запросам арендаторов проводится сверка задолженности по арендной плате и составляются акты сверки взаимных расчетов. </w:t>
      </w:r>
    </w:p>
    <w:p w:rsidR="007B4082" w:rsidRPr="007B4082" w:rsidRDefault="007B4082" w:rsidP="007B4082">
      <w:r w:rsidRPr="007B4082">
        <w:t xml:space="preserve">       По результатам проведенной работы наблюдается снижение задолженности по аренде земельных участков за 2024 г. в сумме  892 516,32 руб.:</w:t>
      </w:r>
    </w:p>
    <w:p w:rsidR="007B4082" w:rsidRPr="007B4082" w:rsidRDefault="007B4082" w:rsidP="007B4082">
      <w:r w:rsidRPr="007B4082">
        <w:t>- на 01</w:t>
      </w:r>
      <w:r>
        <w:t>.</w:t>
      </w:r>
      <w:r w:rsidRPr="007B4082">
        <w:t>01.2024 задолженность составила - 2 789 708,47 руб. (386 арендатора);</w:t>
      </w:r>
    </w:p>
    <w:p w:rsidR="007B4082" w:rsidRPr="007B4082" w:rsidRDefault="007B4082" w:rsidP="007B4082">
      <w:pPr>
        <w:shd w:val="clear" w:color="auto" w:fill="FFFFFF"/>
        <w:tabs>
          <w:tab w:val="left" w:pos="709"/>
        </w:tabs>
      </w:pPr>
      <w:r w:rsidRPr="007B4082">
        <w:t>- на 01.01.2025 задолженность составила - 1 897 192,15 руб. (175 арендатора).</w:t>
      </w:r>
    </w:p>
    <w:p w:rsidR="007B4082" w:rsidRPr="007B4082" w:rsidRDefault="007B4082" w:rsidP="007B4082">
      <w:pPr>
        <w:shd w:val="clear" w:color="auto" w:fill="FFFFFF"/>
        <w:jc w:val="both"/>
      </w:pPr>
      <w:r w:rsidRPr="007B4082">
        <w:t xml:space="preserve">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(99,48 %).  Отклонение от исполнения плана на 2024 г. в сумме – 30 807,32  руб., что составляет 0,52 %.   </w:t>
      </w:r>
    </w:p>
    <w:p w:rsidR="007B4082" w:rsidRPr="007B4082" w:rsidRDefault="007B4082" w:rsidP="007B4082">
      <w:pPr>
        <w:shd w:val="clear" w:color="auto" w:fill="FFFFFF"/>
        <w:jc w:val="both"/>
      </w:pPr>
      <w:r w:rsidRPr="007B4082">
        <w:t xml:space="preserve">     Анализируя  фактическое поступление в целом необходимо отметить снижение поступления в 2024 г.  в сравнении с планом на 2024 г. по причине заключения муниципального контракта  № 0820300018124000012 «на оказание услуг по осуществлению деятельности по обращению с животными без владельцев на территории Дальнереченского городского округа» с ООО «ВЭТЭЛИТ», которое находится г. Арсеньев, ул. Стахановская, д. 145 (в части отлова и возврата на прежнее место обитания животных без владельцев: территория Дальнереченского городского округа Приморского края; в части транспортировки животных, их содержания, умерщвления (в случае необходимости) – по месту нахождения приюта для животных), соответственно необходимость в аренде муниципального имущества Дальнереченского городского округа отсутствовала.</w:t>
      </w:r>
    </w:p>
    <w:p w:rsidR="007B4082" w:rsidRPr="007B4082" w:rsidRDefault="007B4082" w:rsidP="007B4082">
      <w:pPr>
        <w:shd w:val="clear" w:color="auto" w:fill="FFFFFF"/>
        <w:jc w:val="both"/>
      </w:pPr>
      <w:r>
        <w:t xml:space="preserve">      </w:t>
      </w:r>
      <w:r w:rsidRPr="007B4082">
        <w:t xml:space="preserve">- плата за негативное воздействие на окружающую среду (88,48 %). </w:t>
      </w:r>
    </w:p>
    <w:p w:rsidR="007B4082" w:rsidRPr="007B4082" w:rsidRDefault="007B4082" w:rsidP="007B4082">
      <w:pPr>
        <w:shd w:val="clear" w:color="auto" w:fill="FFFFFF"/>
        <w:jc w:val="both"/>
      </w:pPr>
      <w:r w:rsidRPr="007B4082">
        <w:t>Отклонение от исполнения плана на 2024г. в сумме – 11 523,91  руб., что составляет 11,52 %. Администратор данного источника –Росприроднадзор.</w:t>
      </w:r>
    </w:p>
    <w:p w:rsidR="007B4082" w:rsidRPr="007B4082" w:rsidRDefault="007B4082" w:rsidP="007B4082">
      <w:pPr>
        <w:tabs>
          <w:tab w:val="left" w:pos="3402"/>
        </w:tabs>
        <w:jc w:val="both"/>
      </w:pPr>
      <w:r w:rsidRPr="007B4082">
        <w:t xml:space="preserve">     Анализируя  фактическое поступление в целом необходимо отметить снижение поступления в 2024 г. в сравнении с 2023 г. и в сравнении с планом на 2024 г. по причине </w:t>
      </w:r>
    </w:p>
    <w:p w:rsidR="007B4082" w:rsidRPr="007B4082" w:rsidRDefault="007B4082" w:rsidP="007B4082">
      <w:pPr>
        <w:jc w:val="both"/>
      </w:pPr>
      <w:r w:rsidRPr="007B4082">
        <w:t>несвоевременного перечисления платы некоторыми плательщиками.   Росприроднадзор применяет весь комплекс мер по взысканию задолженности.</w:t>
      </w:r>
    </w:p>
    <w:p w:rsidR="007B4082" w:rsidRPr="007B4082" w:rsidRDefault="007B4082" w:rsidP="007B4082">
      <w:pPr>
        <w:shd w:val="clear" w:color="auto" w:fill="FFFFFF"/>
        <w:jc w:val="both"/>
      </w:pPr>
      <w:r w:rsidRPr="007B4082">
        <w:t xml:space="preserve">          - доходы от продажи земельных участков (60,24 %). </w:t>
      </w:r>
    </w:p>
    <w:p w:rsidR="007B4082" w:rsidRPr="007B4082" w:rsidRDefault="007B4082" w:rsidP="007B4082">
      <w:pPr>
        <w:shd w:val="clear" w:color="auto" w:fill="FFFFFF"/>
        <w:jc w:val="both"/>
      </w:pPr>
      <w:r w:rsidRPr="007B4082">
        <w:t xml:space="preserve">Отклонение от исполнения плана на 2024 г. в сумме - 596 368,61  руб., что составляет 39,76 %. </w:t>
      </w:r>
    </w:p>
    <w:p w:rsidR="007B4082" w:rsidRPr="007B4082" w:rsidRDefault="007B4082" w:rsidP="007B4082">
      <w:pPr>
        <w:shd w:val="clear" w:color="auto" w:fill="FFFFFF"/>
        <w:jc w:val="both"/>
      </w:pPr>
      <w:r w:rsidRPr="007B4082">
        <w:t xml:space="preserve">      Приобретение земельных участков носит заявительных характер. За 2024 г. подано  76 заявлений и приобретено земельных участков на сумму 903 631,39 руб.;</w:t>
      </w:r>
    </w:p>
    <w:p w:rsidR="007B4082" w:rsidRPr="007B4082" w:rsidRDefault="007B4082" w:rsidP="007B4082">
      <w:pPr>
        <w:jc w:val="both"/>
      </w:pPr>
      <w:r w:rsidRPr="007B4082">
        <w:t xml:space="preserve">       - штрафы, санкции, возмещение ущерба (189,80 %). Перевыполнение плана на 2024г. в размере  89,80 %. </w:t>
      </w:r>
    </w:p>
    <w:p w:rsidR="007B4082" w:rsidRPr="007B4082" w:rsidRDefault="007B4082" w:rsidP="007B4082">
      <w:pPr>
        <w:jc w:val="both"/>
      </w:pPr>
      <w:r w:rsidRPr="007B4082">
        <w:t xml:space="preserve">        Анализируя  фактическое поступление в целом необходимо отметить увеличение поступления в 2024г. в сравнении с 2023г.и в сравнении с планом на 2024г. по причине перечисления пени ООО «Глория» в связи с нетсполнением или ненадлежащим исполнением обязательств, предусмотренных контрактом в сумме 2 124 258,83 руб.;</w:t>
      </w:r>
    </w:p>
    <w:p w:rsidR="007B4082" w:rsidRDefault="007B4082" w:rsidP="007B4082">
      <w:pPr>
        <w:jc w:val="both"/>
      </w:pPr>
      <w:r w:rsidRPr="007B4082">
        <w:t xml:space="preserve">     - прочие неналоговые доходы (182,22 %). Перевыполнение плана на 2024 г. в размере  82,22 %. </w:t>
      </w:r>
    </w:p>
    <w:p w:rsidR="007B4082" w:rsidRPr="007B4082" w:rsidRDefault="007B4082" w:rsidP="007B4082">
      <w:pPr>
        <w:jc w:val="both"/>
      </w:pPr>
      <w:r w:rsidRPr="007B4082">
        <w:t xml:space="preserve">      Анализируя  фактическое поступление неналоговых доходов необходимо отметить увеличение поступления в 2024г. в сравнении с 2023г.и в сравнении с планом на 2024г. по причине 100 % исполнения хозяйствующими субъектами условий договоров на размещение нестационарных торговых объектов (НТО), а именно обязательств по оплате за размещение  НТО в сроки установленные договорами, а так же перечисление задолженности прошлых лет за размещение  НТО.</w:t>
      </w:r>
    </w:p>
    <w:p w:rsidR="003A21AD" w:rsidRDefault="007B4082" w:rsidP="007B4082">
      <w:pPr>
        <w:shd w:val="clear" w:color="auto" w:fill="FFFFFF"/>
        <w:jc w:val="both"/>
      </w:pPr>
      <w:r w:rsidRPr="007B4082">
        <w:t xml:space="preserve">         Недоимка по налогам, поступающим в бюджет Дальнереченского городского округа на 01.01.2025 г., составляет 10 267 187,89 руб. или уменьшилась по сравнению с 01.01.2024 г. на 720 364,44 руб. (недоимка на 01.01.2024 г. 10 987 552,33 руб.)        </w:t>
      </w:r>
    </w:p>
    <w:p w:rsidR="007B4082" w:rsidRDefault="007B4082" w:rsidP="007B4082">
      <w:pPr>
        <w:shd w:val="clear" w:color="auto" w:fill="FFFFFF"/>
        <w:jc w:val="both"/>
      </w:pPr>
      <w:r w:rsidRPr="007B4082">
        <w:t xml:space="preserve">                   </w:t>
      </w:r>
    </w:p>
    <w:p w:rsidR="003A21AD" w:rsidRPr="003A21AD" w:rsidRDefault="003A21AD" w:rsidP="003A21AD">
      <w:pPr>
        <w:jc w:val="both"/>
      </w:pPr>
      <w:r w:rsidRPr="003A21AD">
        <w:lastRenderedPageBreak/>
        <w:t xml:space="preserve">         Анализируя динамику изменений недоимки по налогам, поступающим в бюджет Дальнереченского городского округа необходимо отметить, что по состоянию на 01.01.2025г. наблюдается снижение недоимки, в том числе в разрезе налогов:</w:t>
      </w:r>
    </w:p>
    <w:p w:rsidR="003A21AD" w:rsidRPr="003A21AD" w:rsidRDefault="003A21AD" w:rsidP="003A21AD">
      <w:pPr>
        <w:jc w:val="both"/>
      </w:pPr>
    </w:p>
    <w:tbl>
      <w:tblPr>
        <w:tblW w:w="6804" w:type="dxa"/>
        <w:tblInd w:w="40" w:type="dxa"/>
        <w:tblLayout w:type="fixed"/>
        <w:tblCellMar>
          <w:left w:w="40" w:type="dxa"/>
          <w:right w:w="40" w:type="dxa"/>
        </w:tblCellMar>
        <w:tblLook w:val="0000"/>
      </w:tblPr>
      <w:tblGrid>
        <w:gridCol w:w="6804"/>
      </w:tblGrid>
      <w:tr w:rsidR="003A21AD" w:rsidRPr="009C6810" w:rsidTr="003A21AD">
        <w:trPr>
          <w:trHeight w:hRule="exact" w:val="421"/>
        </w:trPr>
        <w:tc>
          <w:tcPr>
            <w:tcW w:w="6804" w:type="dxa"/>
            <w:shd w:val="clear" w:color="auto" w:fill="FFFFFF"/>
          </w:tcPr>
          <w:p w:rsidR="003A21AD" w:rsidRPr="003A21AD" w:rsidRDefault="003A21AD" w:rsidP="003A21AD">
            <w:pPr>
              <w:jc w:val="both"/>
            </w:pPr>
            <w:r w:rsidRPr="003A21AD">
              <w:t>- земельный налог 129 125,58  руб.;</w:t>
            </w:r>
          </w:p>
          <w:p w:rsidR="003A21AD" w:rsidRPr="003A21AD" w:rsidRDefault="003A21AD" w:rsidP="003A21AD">
            <w:pPr>
              <w:jc w:val="both"/>
            </w:pPr>
          </w:p>
        </w:tc>
      </w:tr>
      <w:tr w:rsidR="003A21AD" w:rsidRPr="009C6810" w:rsidTr="003A21AD">
        <w:trPr>
          <w:trHeight w:hRule="exact" w:val="439"/>
        </w:trPr>
        <w:tc>
          <w:tcPr>
            <w:tcW w:w="6804" w:type="dxa"/>
            <w:shd w:val="clear" w:color="auto" w:fill="FFFFFF"/>
          </w:tcPr>
          <w:p w:rsidR="003A21AD" w:rsidRPr="003A21AD" w:rsidRDefault="003A21AD" w:rsidP="003A21AD">
            <w:pPr>
              <w:jc w:val="both"/>
            </w:pPr>
            <w:r w:rsidRPr="003A21AD">
              <w:t>- ндфл   582 278,04 руб.;</w:t>
            </w:r>
          </w:p>
        </w:tc>
      </w:tr>
      <w:tr w:rsidR="003A21AD" w:rsidRPr="009C6810" w:rsidTr="003A21AD">
        <w:trPr>
          <w:trHeight w:hRule="exact" w:val="359"/>
        </w:trPr>
        <w:tc>
          <w:tcPr>
            <w:tcW w:w="6804" w:type="dxa"/>
            <w:shd w:val="clear" w:color="auto" w:fill="FFFFFF"/>
          </w:tcPr>
          <w:p w:rsidR="003A21AD" w:rsidRPr="003A21AD" w:rsidRDefault="003A21AD" w:rsidP="003A21AD">
            <w:pPr>
              <w:jc w:val="both"/>
            </w:pPr>
            <w:r w:rsidRPr="003A21AD">
              <w:t>- единый налог на вмененный доход 45 409 13 руб.;</w:t>
            </w:r>
          </w:p>
        </w:tc>
      </w:tr>
      <w:tr w:rsidR="003A21AD" w:rsidRPr="009C6810" w:rsidTr="003A21AD">
        <w:trPr>
          <w:trHeight w:hRule="exact" w:val="396"/>
        </w:trPr>
        <w:tc>
          <w:tcPr>
            <w:tcW w:w="6804" w:type="dxa"/>
            <w:shd w:val="clear" w:color="auto" w:fill="FFFFFF"/>
          </w:tcPr>
          <w:p w:rsidR="003A21AD" w:rsidRPr="003A21AD" w:rsidRDefault="003A21AD" w:rsidP="003A21AD">
            <w:pPr>
              <w:jc w:val="both"/>
            </w:pPr>
            <w:r w:rsidRPr="003A21AD">
              <w:t>- патент  159 872,44  руб.</w:t>
            </w:r>
          </w:p>
        </w:tc>
      </w:tr>
    </w:tbl>
    <w:p w:rsidR="003A21AD" w:rsidRPr="003A21AD" w:rsidRDefault="003A21AD" w:rsidP="003A21AD">
      <w:pPr>
        <w:jc w:val="both"/>
      </w:pPr>
      <w:r w:rsidRPr="003A21AD">
        <w:t xml:space="preserve">       Наибольшее снижение недоимки наблюдается по налогу на доходы физических лиц в сумме 582 278,04  руб.</w:t>
      </w:r>
    </w:p>
    <w:p w:rsidR="003A21AD" w:rsidRPr="003A21AD" w:rsidRDefault="003A21AD" w:rsidP="003A21AD">
      <w:pPr>
        <w:jc w:val="both"/>
      </w:pPr>
      <w:r w:rsidRPr="003A21AD">
        <w:t>Налоговой инспекцией совместно с межведомственной комиссией по налоговой и социальной политике при администрации Дальнереченского городского округа применяется весь комплекс мер по взысканию задолженности.</w:t>
      </w:r>
    </w:p>
    <w:p w:rsidR="003A21AD" w:rsidRPr="003A21AD" w:rsidRDefault="003A21AD" w:rsidP="003A21AD">
      <w:pPr>
        <w:jc w:val="both"/>
      </w:pPr>
      <w:r w:rsidRPr="003A21AD">
        <w:t xml:space="preserve">        Во исполнение постановления администрации Дальнереченского городского округа  от 24.01.2022 № 50-па «О создании межведомственной комиссии по налоговой и социальной политике при администрации Дальнереченского городского округа» продолжает работать городская межведомственная комиссия по налоговой и социальной политике.</w:t>
      </w:r>
    </w:p>
    <w:p w:rsidR="003A21AD" w:rsidRPr="003A21AD" w:rsidRDefault="003A21AD" w:rsidP="003A21AD">
      <w:pPr>
        <w:jc w:val="both"/>
      </w:pPr>
      <w:r w:rsidRPr="003A21AD">
        <w:t xml:space="preserve">         Комиссия рассматривает вопросы по пополнению доходной части бюджетов всех уровней, обеспечения полного и своевременного взыскания налогов и других обязательных платежей на территории Дальнереченского городского округа. </w:t>
      </w:r>
    </w:p>
    <w:p w:rsidR="003A21AD" w:rsidRPr="003A21AD" w:rsidRDefault="003A21AD" w:rsidP="003A21AD">
      <w:pPr>
        <w:jc w:val="both"/>
      </w:pPr>
      <w:r w:rsidRPr="003A21AD">
        <w:t xml:space="preserve">          За  2024 год проведено 11 заседаний комиссии, за 2023 год проведено 11 заседаний.</w:t>
      </w:r>
    </w:p>
    <w:p w:rsidR="003A21AD" w:rsidRPr="003A21AD" w:rsidRDefault="003A21AD" w:rsidP="003A21AD">
      <w:pPr>
        <w:jc w:val="both"/>
      </w:pPr>
      <w:r w:rsidRPr="003A21AD">
        <w:t xml:space="preserve">        По результатам рассмотрения на межведомственной комиссии погашено недоимки во все уровни бюджетов в сумме 16 226 900 руб.</w:t>
      </w:r>
    </w:p>
    <w:p w:rsidR="003A21AD" w:rsidRPr="007B4082" w:rsidRDefault="003A21AD" w:rsidP="003A21AD">
      <w:pPr>
        <w:jc w:val="both"/>
      </w:pPr>
    </w:p>
    <w:p w:rsidR="007B4082" w:rsidRPr="007B4082" w:rsidRDefault="007B4082" w:rsidP="003A21AD">
      <w:pPr>
        <w:jc w:val="both"/>
      </w:pPr>
    </w:p>
    <w:p w:rsidR="007B4082" w:rsidRDefault="007B4082" w:rsidP="00694E01">
      <w:pPr>
        <w:shd w:val="clear" w:color="auto" w:fill="FFFFFF"/>
        <w:ind w:left="284" w:right="261"/>
        <w:jc w:val="both"/>
        <w:rPr>
          <w:color w:val="FF0000"/>
        </w:rPr>
      </w:pPr>
    </w:p>
    <w:p w:rsidR="00351D51" w:rsidRPr="00B87913" w:rsidRDefault="00F56320"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1.3</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w:t>
      </w:r>
      <w:r w:rsidR="00462EAA" w:rsidRPr="00B87913">
        <w:rPr>
          <w:rFonts w:ascii="Times New Roman" w:hAnsi="Times New Roman"/>
          <w:b/>
          <w:bCs/>
          <w:iCs/>
          <w:sz w:val="24"/>
          <w:szCs w:val="24"/>
        </w:rPr>
        <w:t xml:space="preserve">Характеристика </w:t>
      </w:r>
      <w:r w:rsidR="0061671E" w:rsidRPr="00B87913">
        <w:rPr>
          <w:rFonts w:ascii="Times New Roman" w:hAnsi="Times New Roman"/>
          <w:b/>
          <w:bCs/>
          <w:iCs/>
          <w:sz w:val="24"/>
          <w:szCs w:val="24"/>
        </w:rPr>
        <w:t xml:space="preserve">ситуации </w:t>
      </w:r>
    </w:p>
    <w:p w:rsidR="006A2C4B" w:rsidRPr="00B87913" w:rsidRDefault="006A2C4B" w:rsidP="006A2C4B">
      <w:pPr>
        <w:pStyle w:val="afc"/>
        <w:tabs>
          <w:tab w:val="left" w:pos="360"/>
        </w:tabs>
        <w:suppressAutoHyphens/>
        <w:ind w:firstLine="709"/>
        <w:jc w:val="both"/>
        <w:rPr>
          <w:rFonts w:ascii="Times New Roman" w:hAnsi="Times New Roman"/>
          <w:b/>
          <w:bCs/>
          <w:iCs/>
          <w:sz w:val="24"/>
          <w:szCs w:val="24"/>
        </w:rPr>
      </w:pPr>
    </w:p>
    <w:p w:rsidR="00E73561" w:rsidRPr="00B87913" w:rsidRDefault="00E73561" w:rsidP="00E73561">
      <w:pPr>
        <w:ind w:firstLine="709"/>
        <w:jc w:val="both"/>
      </w:pPr>
      <w:r w:rsidRPr="00B87913">
        <w:t>Численность населени</w:t>
      </w:r>
      <w:r w:rsidR="00D56A63" w:rsidRPr="00B87913">
        <w:t xml:space="preserve">я </w:t>
      </w:r>
      <w:r w:rsidR="003D24C9">
        <w:t xml:space="preserve"> </w:t>
      </w:r>
      <w:r w:rsidR="00CF36A1">
        <w:t>24291</w:t>
      </w:r>
      <w:r w:rsidR="006A32F8">
        <w:t xml:space="preserve"> </w:t>
      </w:r>
      <w:r w:rsidR="00A514A0">
        <w:t>человек</w:t>
      </w:r>
      <w:r w:rsidR="006A32F8">
        <w:t>а</w:t>
      </w:r>
      <w:r w:rsidR="00A514A0">
        <w:t xml:space="preserve"> (</w:t>
      </w:r>
      <w:r w:rsidR="00CF36A1">
        <w:t>98,86</w:t>
      </w:r>
      <w:r w:rsidR="00A514A0">
        <w:t xml:space="preserve"> </w:t>
      </w:r>
      <w:r w:rsidRPr="00B87913">
        <w:t xml:space="preserve">% </w:t>
      </w:r>
      <w:r w:rsidR="00CF36A1">
        <w:t>за аналогичный  период</w:t>
      </w:r>
      <w:r w:rsidRPr="00B87913">
        <w:t>) снижается (в основном за счет естественной убыли населения).</w:t>
      </w:r>
      <w:r w:rsidR="00A514A0">
        <w:t xml:space="preserve"> </w:t>
      </w:r>
      <w:r w:rsidR="00B36144">
        <w:t>Естественное движение населения</w:t>
      </w:r>
      <w:r w:rsidR="009E108E">
        <w:t>:</w:t>
      </w:r>
      <w:r w:rsidR="00B36144">
        <w:t xml:space="preserve"> число родившихся </w:t>
      </w:r>
      <w:r w:rsidR="00CF36A1">
        <w:t>187</w:t>
      </w:r>
      <w:r w:rsidR="00B36144">
        <w:t xml:space="preserve"> человек (</w:t>
      </w:r>
      <w:r w:rsidR="00D17B44">
        <w:t xml:space="preserve">за аналогичный  период  </w:t>
      </w:r>
      <w:r w:rsidR="00B36144">
        <w:t>2023 год</w:t>
      </w:r>
      <w:r w:rsidR="00D17B44">
        <w:t>а</w:t>
      </w:r>
      <w:r w:rsidR="00B36144">
        <w:t xml:space="preserve"> – </w:t>
      </w:r>
      <w:r w:rsidR="00CF36A1">
        <w:t>214</w:t>
      </w:r>
      <w:r w:rsidR="00B36144">
        <w:t>человек</w:t>
      </w:r>
      <w:r w:rsidR="006A32F8">
        <w:t>а</w:t>
      </w:r>
      <w:r w:rsidR="00B36144">
        <w:t xml:space="preserve">), число умерших </w:t>
      </w:r>
      <w:r w:rsidR="00CF36A1">
        <w:t>401</w:t>
      </w:r>
      <w:r w:rsidR="00B36144">
        <w:t xml:space="preserve"> ч</w:t>
      </w:r>
      <w:r w:rsidR="009E108E">
        <w:t>еловека (</w:t>
      </w:r>
      <w:r w:rsidR="00D17B44">
        <w:t xml:space="preserve">за аналогичный  период  </w:t>
      </w:r>
      <w:r w:rsidR="009E108E">
        <w:t>2023 год</w:t>
      </w:r>
      <w:r w:rsidR="00D17B44">
        <w:t>а</w:t>
      </w:r>
      <w:r w:rsidR="00CF36A1">
        <w:t xml:space="preserve"> 410</w:t>
      </w:r>
      <w:r w:rsidR="009E108E">
        <w:t xml:space="preserve"> человек)</w:t>
      </w:r>
      <w:r w:rsidR="00B36144">
        <w:t xml:space="preserve">, естественный прирост убыль(-) населения </w:t>
      </w:r>
      <w:r w:rsidR="00D17B44">
        <w:t>-</w:t>
      </w:r>
      <w:r w:rsidR="00CF36A1">
        <w:t xml:space="preserve"> 214</w:t>
      </w:r>
      <w:r w:rsidR="00B36144">
        <w:t xml:space="preserve"> </w:t>
      </w:r>
      <w:r w:rsidR="009E108E">
        <w:t>человек, миграция населения: число прибывших</w:t>
      </w:r>
      <w:r w:rsidR="00CF36A1">
        <w:t xml:space="preserve"> 694 </w:t>
      </w:r>
      <w:r w:rsidR="009E108E">
        <w:t>человека (</w:t>
      </w:r>
      <w:r w:rsidR="00D17B44">
        <w:t xml:space="preserve">за аналогичный  период  </w:t>
      </w:r>
      <w:r w:rsidR="009E108E">
        <w:t>2023 год</w:t>
      </w:r>
      <w:r w:rsidR="00D17B44">
        <w:t>а</w:t>
      </w:r>
      <w:r w:rsidR="006A32F8">
        <w:t xml:space="preserve"> – </w:t>
      </w:r>
      <w:r w:rsidR="00CF36A1">
        <w:t>716</w:t>
      </w:r>
      <w:r w:rsidR="006A32F8">
        <w:t xml:space="preserve"> </w:t>
      </w:r>
      <w:r w:rsidR="009E108E">
        <w:t xml:space="preserve"> человек ), число выбывших </w:t>
      </w:r>
      <w:r w:rsidR="00CF36A1">
        <w:t>744</w:t>
      </w:r>
      <w:r w:rsidR="009E108E">
        <w:t xml:space="preserve"> человек (</w:t>
      </w:r>
      <w:r w:rsidR="00D17B44">
        <w:t xml:space="preserve">за аналогичный  периода  </w:t>
      </w:r>
      <w:r w:rsidR="009E108E">
        <w:t>2023 год</w:t>
      </w:r>
      <w:r w:rsidR="00D17B44">
        <w:t>а</w:t>
      </w:r>
      <w:r w:rsidR="009E108E">
        <w:t xml:space="preserve"> – </w:t>
      </w:r>
      <w:r w:rsidR="00CF36A1">
        <w:t>840</w:t>
      </w:r>
      <w:r w:rsidR="009E108E">
        <w:t xml:space="preserve"> человек), м</w:t>
      </w:r>
      <w:r w:rsidR="006A32F8">
        <w:t>играционный прирост, убыль (-) 18</w:t>
      </w:r>
      <w:r w:rsidR="009E108E">
        <w:t xml:space="preserve"> человека (</w:t>
      </w:r>
      <w:r w:rsidR="00D17B44">
        <w:t xml:space="preserve">за аналогичный  периода  </w:t>
      </w:r>
      <w:r w:rsidR="009E108E">
        <w:t xml:space="preserve">2023 год – </w:t>
      </w:r>
      <w:r w:rsidR="006A32F8">
        <w:t>35</w:t>
      </w:r>
      <w:r w:rsidR="009E108E">
        <w:t xml:space="preserve">человек). </w:t>
      </w:r>
    </w:p>
    <w:p w:rsidR="00E73561" w:rsidRPr="00B87913" w:rsidRDefault="00CF36A1" w:rsidP="00E73561">
      <w:pPr>
        <w:ind w:firstLine="709"/>
        <w:jc w:val="both"/>
      </w:pPr>
      <w:r>
        <w:t>За</w:t>
      </w:r>
      <w:r w:rsidR="00E73561" w:rsidRPr="00B87913">
        <w:t xml:space="preserve"> 202</w:t>
      </w:r>
      <w:r w:rsidR="009E108E">
        <w:t>4</w:t>
      </w:r>
      <w:r>
        <w:t xml:space="preserve"> год</w:t>
      </w:r>
      <w:r w:rsidR="00E73561" w:rsidRPr="00B87913">
        <w:t xml:space="preserve"> </w:t>
      </w:r>
      <w:r w:rsidR="00E73561" w:rsidRPr="00B87913">
        <w:rPr>
          <w:bCs/>
        </w:rPr>
        <w:t xml:space="preserve">отгружено товаров собственного производства, выполнено работ, услуг собственными силами по чистым видам деятельности крупными и средними организациями </w:t>
      </w:r>
      <w:r w:rsidR="00E73561" w:rsidRPr="00B87913">
        <w:t xml:space="preserve">на сумму </w:t>
      </w:r>
      <w:r>
        <w:t>669,4</w:t>
      </w:r>
      <w:r w:rsidR="00E73561" w:rsidRPr="00B87913">
        <w:t xml:space="preserve"> млн</w:t>
      </w:r>
      <w:r w:rsidR="00D56A63" w:rsidRPr="00B87913">
        <w:t>.</w:t>
      </w:r>
      <w:r w:rsidR="009E108E">
        <w:t xml:space="preserve"> рублей.  Незначительное снижение</w:t>
      </w:r>
      <w:r w:rsidR="00E73561" w:rsidRPr="00B87913">
        <w:t xml:space="preserve"> в действующих ценах к соответ</w:t>
      </w:r>
      <w:r>
        <w:t>ствующему периоду прошлого года</w:t>
      </w:r>
      <w:r w:rsidR="006A32F8">
        <w:t>.</w:t>
      </w:r>
    </w:p>
    <w:p w:rsidR="00D56A63" w:rsidRPr="00B87913" w:rsidRDefault="00D56A63" w:rsidP="00D56A63">
      <w:pPr>
        <w:ind w:firstLine="709"/>
        <w:jc w:val="both"/>
      </w:pPr>
      <w:r w:rsidRPr="00B87913">
        <w:t>Объем платных усл</w:t>
      </w:r>
      <w:r w:rsidR="00D17B44">
        <w:t xml:space="preserve">уг населению </w:t>
      </w:r>
      <w:r w:rsidR="006A32F8">
        <w:t>з</w:t>
      </w:r>
      <w:r w:rsidR="00CF36A1">
        <w:t>а</w:t>
      </w:r>
      <w:r w:rsidR="006A32F8" w:rsidRPr="00B87913">
        <w:t xml:space="preserve"> 202</w:t>
      </w:r>
      <w:r w:rsidR="006A32F8">
        <w:t>4</w:t>
      </w:r>
      <w:r w:rsidR="00CF36A1">
        <w:t xml:space="preserve"> года</w:t>
      </w:r>
      <w:r w:rsidRPr="00B87913">
        <w:t xml:space="preserve"> составил </w:t>
      </w:r>
      <w:r w:rsidR="00915510">
        <w:t>394,3</w:t>
      </w:r>
      <w:r w:rsidRPr="00B87913">
        <w:t xml:space="preserve"> млн.руб. </w:t>
      </w:r>
      <w:r w:rsidR="006A32F8">
        <w:t xml:space="preserve">динамика </w:t>
      </w:r>
      <w:r w:rsidRPr="00B87913">
        <w:t>к соответ</w:t>
      </w:r>
      <w:r w:rsidR="006A32F8">
        <w:t xml:space="preserve">ствующему периоду прошлого года </w:t>
      </w:r>
      <w:r w:rsidR="00915510">
        <w:t>– 99,4</w:t>
      </w:r>
      <w:r w:rsidRPr="00B87913">
        <w:t xml:space="preserve">% </w:t>
      </w:r>
      <w:r w:rsidR="00CF1078">
        <w:t>.</w:t>
      </w:r>
    </w:p>
    <w:p w:rsidR="00D56A63" w:rsidRPr="00B87913" w:rsidRDefault="00E73561" w:rsidP="00E73561">
      <w:pPr>
        <w:ind w:firstLine="709"/>
        <w:jc w:val="both"/>
      </w:pPr>
      <w:r w:rsidRPr="00B87913">
        <w:t xml:space="preserve">В результате постановки на кадастровый учет и государственной регистрации права на объект недвижимости, индивидуальными застройщиками за отчетный </w:t>
      </w:r>
      <w:r w:rsidR="00D56A63" w:rsidRPr="00B87913">
        <w:t>период</w:t>
      </w:r>
      <w:r w:rsidRPr="00B87913">
        <w:t xml:space="preserve"> введено </w:t>
      </w:r>
      <w:r w:rsidR="00F82CF9">
        <w:t>3705</w:t>
      </w:r>
      <w:r w:rsidRPr="00B87913">
        <w:t xml:space="preserve"> кв.м.</w:t>
      </w:r>
    </w:p>
    <w:p w:rsidR="00CF1078" w:rsidRDefault="00E73561" w:rsidP="00E73561">
      <w:pPr>
        <w:ind w:firstLine="709"/>
        <w:jc w:val="both"/>
      </w:pPr>
      <w:r w:rsidRPr="00B87913">
        <w:t xml:space="preserve">Обеспеченность жильем на душу населения </w:t>
      </w:r>
      <w:r w:rsidR="00D56A63" w:rsidRPr="00B87913">
        <w:t>–</w:t>
      </w:r>
      <w:r w:rsidRPr="00B87913">
        <w:t xml:space="preserve"> </w:t>
      </w:r>
      <w:r w:rsidR="00F82CF9">
        <w:t>28,9</w:t>
      </w:r>
      <w:r w:rsidRPr="00B87913">
        <w:t xml:space="preserve"> кв.м</w:t>
      </w:r>
    </w:p>
    <w:p w:rsidR="00E73561" w:rsidRPr="00B87913" w:rsidRDefault="00FE352F" w:rsidP="00E73561">
      <w:pPr>
        <w:ind w:firstLine="709"/>
        <w:jc w:val="both"/>
      </w:pPr>
      <w:r w:rsidRPr="00B87913">
        <w:t>К</w:t>
      </w:r>
      <w:r w:rsidR="00E73561" w:rsidRPr="00B87913">
        <w:t xml:space="preserve">оличества индивидуальных предпринимателей составило </w:t>
      </w:r>
      <w:r w:rsidR="00F82CF9">
        <w:t>699</w:t>
      </w:r>
      <w:r w:rsidR="00CF1078">
        <w:t xml:space="preserve"> </w:t>
      </w:r>
      <w:r w:rsidR="00E73561" w:rsidRPr="00B87913">
        <w:t>человек (</w:t>
      </w:r>
      <w:r w:rsidR="00B923F1">
        <w:t>10</w:t>
      </w:r>
      <w:r w:rsidR="00F82CF9">
        <w:t>8</w:t>
      </w:r>
      <w:r w:rsidR="00B923F1">
        <w:t>,</w:t>
      </w:r>
      <w:r w:rsidR="00805A70">
        <w:t>0</w:t>
      </w:r>
      <w:r w:rsidR="00F82CF9">
        <w:t>3</w:t>
      </w:r>
      <w:r w:rsidR="00E73561" w:rsidRPr="00B87913">
        <w:t>% к аналогичному периоду прошлого года).</w:t>
      </w:r>
    </w:p>
    <w:p w:rsidR="00E73561" w:rsidRPr="00B87913" w:rsidRDefault="00E73561" w:rsidP="00E73561">
      <w:pPr>
        <w:ind w:firstLine="567"/>
        <w:jc w:val="both"/>
      </w:pPr>
      <w:r w:rsidRPr="00B87913">
        <w:rPr>
          <w:rFonts w:eastAsia="Calibri"/>
        </w:rPr>
        <w:t>Среднемесячная заработная плата ра</w:t>
      </w:r>
      <w:r w:rsidRPr="00B87913">
        <w:rPr>
          <w:rFonts w:eastAsia="Calibri"/>
          <w:bCs/>
        </w:rPr>
        <w:t xml:space="preserve">ботников крупных и средних организаций </w:t>
      </w:r>
      <w:r w:rsidRPr="00B87913">
        <w:rPr>
          <w:rFonts w:eastAsia="Calibri"/>
        </w:rPr>
        <w:t>в январ</w:t>
      </w:r>
      <w:r w:rsidR="00B923F1">
        <w:rPr>
          <w:rFonts w:eastAsia="Calibri"/>
        </w:rPr>
        <w:t>ь</w:t>
      </w:r>
      <w:r w:rsidRPr="00B87913">
        <w:rPr>
          <w:rFonts w:eastAsia="Calibri"/>
        </w:rPr>
        <w:t>-</w:t>
      </w:r>
      <w:r w:rsidR="00F82CF9">
        <w:rPr>
          <w:rFonts w:eastAsia="Calibri"/>
        </w:rPr>
        <w:t xml:space="preserve">ноябрь </w:t>
      </w:r>
      <w:r w:rsidR="00FE352F" w:rsidRPr="00B87913">
        <w:rPr>
          <w:rFonts w:eastAsia="Calibri"/>
        </w:rPr>
        <w:t xml:space="preserve"> </w:t>
      </w:r>
      <w:r w:rsidRPr="00B87913">
        <w:rPr>
          <w:rFonts w:eastAsia="Calibri"/>
        </w:rPr>
        <w:t>202</w:t>
      </w:r>
      <w:r w:rsidR="00B923F1">
        <w:rPr>
          <w:rFonts w:eastAsia="Calibri"/>
        </w:rPr>
        <w:t>4</w:t>
      </w:r>
      <w:r w:rsidRPr="00B87913">
        <w:rPr>
          <w:rFonts w:eastAsia="Calibri"/>
        </w:rPr>
        <w:t xml:space="preserve"> года составила </w:t>
      </w:r>
      <w:r w:rsidR="00F82CF9">
        <w:rPr>
          <w:rFonts w:eastAsia="Calibri"/>
        </w:rPr>
        <w:t>78939,3</w:t>
      </w:r>
      <w:r w:rsidRPr="00B87913">
        <w:rPr>
          <w:rFonts w:eastAsia="Calibri"/>
        </w:rPr>
        <w:t xml:space="preserve"> рублей (</w:t>
      </w:r>
      <w:r w:rsidR="00F82CF9">
        <w:rPr>
          <w:rFonts w:eastAsia="Calibri"/>
        </w:rPr>
        <w:t>116,41</w:t>
      </w:r>
      <w:r w:rsidRPr="00B87913">
        <w:rPr>
          <w:rFonts w:eastAsia="Calibri"/>
        </w:rPr>
        <w:t xml:space="preserve"> % к уровню 202</w:t>
      </w:r>
      <w:r w:rsidR="00B923F1">
        <w:rPr>
          <w:rFonts w:eastAsia="Calibri"/>
        </w:rPr>
        <w:t>3</w:t>
      </w:r>
      <w:r w:rsidRPr="00B87913">
        <w:rPr>
          <w:rFonts w:eastAsia="Calibri"/>
        </w:rPr>
        <w:t xml:space="preserve"> г.)</w:t>
      </w:r>
      <w:r w:rsidR="00FE352F" w:rsidRPr="00B87913">
        <w:rPr>
          <w:rFonts w:eastAsia="Calibri"/>
        </w:rPr>
        <w:t>.</w:t>
      </w:r>
      <w:r w:rsidR="00805A70">
        <w:rPr>
          <w:rFonts w:eastAsia="Calibri"/>
        </w:rPr>
        <w:t xml:space="preserve"> </w:t>
      </w:r>
      <w:r w:rsidR="00CF1078">
        <w:t>По состоянию на 01.</w:t>
      </w:r>
      <w:r w:rsidR="00F82CF9">
        <w:t>01</w:t>
      </w:r>
      <w:r w:rsidRPr="00B87913">
        <w:t>.202</w:t>
      </w:r>
      <w:r w:rsidR="00F82CF9">
        <w:t>5</w:t>
      </w:r>
      <w:r w:rsidRPr="00B87913">
        <w:t xml:space="preserve"> просроченная задолженность отсутствует. </w:t>
      </w:r>
    </w:p>
    <w:p w:rsidR="00D15283" w:rsidRPr="00B87913" w:rsidRDefault="00D15283" w:rsidP="006A2C4B">
      <w:pPr>
        <w:pStyle w:val="afc"/>
        <w:tabs>
          <w:tab w:val="left" w:pos="360"/>
        </w:tabs>
        <w:suppressAutoHyphens/>
        <w:ind w:firstLine="709"/>
        <w:jc w:val="both"/>
        <w:rPr>
          <w:rFonts w:ascii="Times New Roman" w:hAnsi="Times New Roman"/>
          <w:b/>
          <w:bCs/>
          <w:iCs/>
          <w:sz w:val="24"/>
          <w:szCs w:val="24"/>
        </w:rPr>
      </w:pPr>
    </w:p>
    <w:p w:rsidR="006E049E" w:rsidRPr="00B87913" w:rsidRDefault="00D15283"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1.4</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Меры поддержки</w:t>
      </w:r>
    </w:p>
    <w:p w:rsidR="00601BF8" w:rsidRDefault="00D15283" w:rsidP="00601BF8">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 xml:space="preserve"> </w:t>
      </w:r>
    </w:p>
    <w:p w:rsidR="00355C12" w:rsidRDefault="00355C12" w:rsidP="00601BF8">
      <w:pPr>
        <w:ind w:firstLine="709"/>
        <w:jc w:val="both"/>
      </w:pPr>
      <w:r>
        <w:lastRenderedPageBreak/>
        <w:t xml:space="preserve">В </w:t>
      </w:r>
      <w:r w:rsidR="00D15283" w:rsidRPr="00B87913">
        <w:t>202</w:t>
      </w:r>
      <w:r w:rsidR="000303AE">
        <w:t>4</w:t>
      </w:r>
      <w:r w:rsidR="00D15283" w:rsidRPr="00B87913">
        <w:t xml:space="preserve"> год</w:t>
      </w:r>
      <w:r w:rsidR="000303AE">
        <w:t>у</w:t>
      </w:r>
      <w:r w:rsidR="00D15283" w:rsidRPr="00B87913">
        <w:t xml:space="preserve"> имущественная поддержка оказывается субъекту МСП Эзау В.А.,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w:t>
      </w:r>
    </w:p>
    <w:p w:rsidR="000E1AD8" w:rsidRPr="000E1AD8" w:rsidRDefault="000E1AD8" w:rsidP="000E1AD8">
      <w:pPr>
        <w:jc w:val="both"/>
      </w:pPr>
      <w:r w:rsidRPr="000E1AD8">
        <w:t xml:space="preserve">Продолжала действовать муниципальная программа «Развитие малого и среднего предпринимательства на 2023-2027 годы», утверждённая постановлением администрации Дальнереченского городского округа от 20.03.2023 № 312-па, на реализацию которой в 2024 г. из  бюджета ДГО были выделены  средства в размере 220 тыс. руб. </w:t>
      </w:r>
    </w:p>
    <w:p w:rsidR="000E1AD8" w:rsidRPr="000E1AD8" w:rsidRDefault="000E1AD8" w:rsidP="000E1AD8">
      <w:pPr>
        <w:ind w:firstLine="708"/>
        <w:jc w:val="both"/>
      </w:pPr>
      <w:r w:rsidRPr="000E1AD8">
        <w:t>Освоено:</w:t>
      </w:r>
    </w:p>
    <w:p w:rsidR="000E1AD8" w:rsidRPr="000E1AD8" w:rsidRDefault="000E1AD8" w:rsidP="000E1AD8">
      <w:pPr>
        <w:ind w:firstLine="708"/>
        <w:jc w:val="both"/>
      </w:pPr>
      <w:r w:rsidRPr="000E1AD8">
        <w:t>- 70 тыс. руб. - на организацию и проведение торжественного мероприятия «День российского предпринимательства».</w:t>
      </w:r>
    </w:p>
    <w:p w:rsidR="000E1AD8" w:rsidRPr="000E1AD8" w:rsidRDefault="000E1AD8" w:rsidP="000E1AD8">
      <w:pPr>
        <w:ind w:firstLine="708"/>
        <w:jc w:val="both"/>
      </w:pPr>
      <w:r w:rsidRPr="000E1AD8">
        <w:t>- 150 тыс. руб. - на финансовую поддержку социальных предпринимателей с целью возмещения понесённых ими части затрат для реализации проектов в сфере социального предпринимательства (субсидии на возмещение части затрат на потреблённую электроэнергию и аренду помещений ИП Самусь Н.Н. , ООО «ВИФ», ИП Сиряк П.В.).</w:t>
      </w:r>
    </w:p>
    <w:p w:rsidR="000E1AD8" w:rsidRPr="000E1AD8" w:rsidRDefault="000E1AD8" w:rsidP="000E1AD8">
      <w:pPr>
        <w:ind w:firstLine="709"/>
        <w:jc w:val="both"/>
      </w:pPr>
      <w:r w:rsidRPr="000E1AD8">
        <w:t>В ходе реализации программы в течение 2024 г. были достигнуты все запланированные значения показателей.</w:t>
      </w:r>
    </w:p>
    <w:p w:rsidR="000E1AD8" w:rsidRPr="000E1AD8" w:rsidRDefault="000E1AD8" w:rsidP="000E1AD8">
      <w:pPr>
        <w:autoSpaceDE w:val="0"/>
        <w:autoSpaceDN w:val="0"/>
        <w:adjustRightInd w:val="0"/>
        <w:ind w:firstLine="709"/>
        <w:jc w:val="both"/>
      </w:pPr>
      <w:r w:rsidRPr="000E1AD8">
        <w:t>В рамках программы были реализованы мероприятия по информационно-консультационной, имущественной поддержке субъектов малого и среднего предпринимательства и «самозанятых», а также финансовой поддержке социальных предпринимателей.</w:t>
      </w:r>
    </w:p>
    <w:p w:rsidR="000E1AD8" w:rsidRPr="000E1AD8" w:rsidRDefault="000E1AD8" w:rsidP="000E1AD8">
      <w:pPr>
        <w:ind w:firstLine="709"/>
        <w:jc w:val="both"/>
      </w:pPr>
      <w:r w:rsidRPr="000E1AD8">
        <w:t>В 2024 г. проведены 27 встреч с предпринимателями по вопросам благоустройства и участию в ярмарочных мероприятиях, подготовке к проведению общегородских мероприятий, оказанию финансовой поддержки социальным предпринимателям, обеспечению условий доступности объектов для инвалидов и маломобильных групп населения.</w:t>
      </w:r>
    </w:p>
    <w:p w:rsidR="000E1AD8" w:rsidRPr="000E1AD8" w:rsidRDefault="000E1AD8" w:rsidP="000E1AD8">
      <w:pPr>
        <w:ind w:firstLine="709"/>
        <w:jc w:val="both"/>
      </w:pPr>
      <w:r w:rsidRPr="000E1AD8">
        <w:t xml:space="preserve">В целях оказания информационно-консультационной поддержки проводились «круглые столы» с приглашением индивидуальных предпринимателей, «самозанятых», открывших свой бизнес за счет средств социального контракта. </w:t>
      </w:r>
    </w:p>
    <w:p w:rsidR="000E1AD8" w:rsidRPr="000E1AD8" w:rsidRDefault="000E1AD8" w:rsidP="000E1AD8">
      <w:pPr>
        <w:ind w:firstLine="708"/>
        <w:jc w:val="both"/>
      </w:pPr>
      <w:r w:rsidRPr="000E1AD8">
        <w:t xml:space="preserve">Для информирования субъектов МСП и «самозанятых» на сайте Дальнереченского городского округа размещен 221 информационный материал (актуальная информация, материалы в помощь предпринимателю, нормативно-правовые документы и т.д.). </w:t>
      </w:r>
    </w:p>
    <w:p w:rsidR="000E1AD8" w:rsidRPr="000E1AD8" w:rsidRDefault="000E1AD8" w:rsidP="000E1AD8">
      <w:pPr>
        <w:ind w:firstLine="708"/>
        <w:jc w:val="both"/>
      </w:pPr>
      <w:r w:rsidRPr="000E1AD8">
        <w:t xml:space="preserve">Проконсультировано по разным направлениям 108 обратившихся субъектов МСП, «самозанятых», а также граждан, желающих открыть свой бизнес. </w:t>
      </w:r>
    </w:p>
    <w:p w:rsidR="000E1AD8" w:rsidRPr="000E1AD8" w:rsidRDefault="000E1AD8" w:rsidP="000E1AD8">
      <w:pPr>
        <w:ind w:firstLine="708"/>
        <w:jc w:val="both"/>
      </w:pPr>
      <w:r w:rsidRPr="000E1AD8">
        <w:t xml:space="preserve">Для оперативного обмена информацией с бизнес - сообществом в мессенжерах действует группа «Предпринимательство». Также обеспечена возможность дистанционного взаимодействия и оперативной обратной связи субъектов предпринимательской деятельности с главой Дальнереченского городского округа. </w:t>
      </w:r>
    </w:p>
    <w:p w:rsidR="000E1AD8" w:rsidRPr="000E1AD8" w:rsidRDefault="000E1AD8" w:rsidP="000E1AD8">
      <w:pPr>
        <w:jc w:val="both"/>
      </w:pPr>
      <w:r w:rsidRPr="000E1AD8">
        <w:tab/>
        <w:t>22.05.2024 г. для предпринимателей был организован бизнес- тренинг «Целеполагание» с приглашением краевого центра «Мой бизнес».</w:t>
      </w:r>
    </w:p>
    <w:p w:rsidR="000E1AD8" w:rsidRPr="000E1AD8" w:rsidRDefault="000E1AD8" w:rsidP="000E1AD8">
      <w:pPr>
        <w:ind w:firstLine="708"/>
        <w:jc w:val="both"/>
      </w:pPr>
      <w:r w:rsidRPr="000E1AD8">
        <w:t>29.05.2024г. проведено торжественное мероприятие «День российского предпринимательства» с организацией церемонии награждения 33 предпринимателей.</w:t>
      </w:r>
    </w:p>
    <w:p w:rsidR="000E1AD8" w:rsidRPr="000E1AD8" w:rsidRDefault="000E1AD8" w:rsidP="000E1AD8">
      <w:pPr>
        <w:ind w:firstLine="708"/>
        <w:jc w:val="both"/>
      </w:pPr>
      <w:r w:rsidRPr="000E1AD8">
        <w:t>29.11.2024 г. - участвовали в работе Форума «Бизнес от сердца» в г. Владивостоке.</w:t>
      </w:r>
    </w:p>
    <w:p w:rsidR="000E1AD8" w:rsidRPr="000E1AD8" w:rsidRDefault="000E1AD8" w:rsidP="000E1AD8">
      <w:pPr>
        <w:ind w:firstLine="708"/>
        <w:jc w:val="both"/>
      </w:pPr>
      <w:r w:rsidRPr="000E1AD8">
        <w:t>В целях вовлечения молодежи в предпринимательскую деятельность проведено 15 мероприятий, направленных на вовлечение учащихся в предпринимательскую деятельность (бизнес - игры, торгово-экономические викторины, встречи с предпринимателями).</w:t>
      </w:r>
    </w:p>
    <w:p w:rsidR="000E1AD8" w:rsidRPr="000E1AD8" w:rsidRDefault="000E1AD8" w:rsidP="000E1AD8">
      <w:pPr>
        <w:jc w:val="both"/>
      </w:pPr>
      <w:r w:rsidRPr="000E1AD8">
        <w:tab/>
        <w:t>В целях оказания имущественной поддержки трём субъектам МСП предоставлялась муниципальная преференция в виде снижения арендной платы арендаторам муниципального имущества (ИП Эзау В. А., ИП Гайнутдинову Д.В., Акуленко О.Н.).</w:t>
      </w:r>
    </w:p>
    <w:p w:rsidR="000E1AD8" w:rsidRPr="000E1AD8" w:rsidRDefault="000E1AD8" w:rsidP="000E1AD8">
      <w:pPr>
        <w:ind w:firstLine="708"/>
        <w:jc w:val="both"/>
      </w:pPr>
      <w:r w:rsidRPr="000E1AD8">
        <w:t>Также продолжено предоставление следующих мер поддержки МСП:</w:t>
      </w:r>
    </w:p>
    <w:p w:rsidR="000E1AD8" w:rsidRPr="000E1AD8" w:rsidRDefault="000E1AD8" w:rsidP="000E1AD8">
      <w:pPr>
        <w:ind w:firstLine="708"/>
        <w:jc w:val="both"/>
      </w:pPr>
      <w:r w:rsidRPr="000E1AD8">
        <w:t>-льготы для субъектов МСП, осуществляющих реализацию газетно-печатной продукции, продукции местных производителей, а также КФХ и потребкооперации в размере 50% от величины ставки платы за размещение объектов;</w:t>
      </w:r>
    </w:p>
    <w:p w:rsidR="000E1AD8" w:rsidRPr="000E1AD8" w:rsidRDefault="000E1AD8" w:rsidP="000E1AD8">
      <w:pPr>
        <w:jc w:val="both"/>
      </w:pPr>
      <w:r w:rsidRPr="000E1AD8">
        <w:lastRenderedPageBreak/>
        <w:tab/>
        <w:t>-моратории на снос и демонтаж нестационарных объектов торговли, за исключением самовольно установленных, демонтаж рекламных конструкций, на повышение размеров платы за право включения в схему размещения НТО и платы за размещение НТО;</w:t>
      </w:r>
    </w:p>
    <w:p w:rsidR="000E1AD8" w:rsidRPr="000E1AD8" w:rsidRDefault="000E1AD8" w:rsidP="000E1AD8">
      <w:pPr>
        <w:ind w:firstLine="214"/>
        <w:jc w:val="both"/>
      </w:pPr>
      <w:r w:rsidRPr="000E1AD8">
        <w:tab/>
        <w:t>Проведена оценка регулирующего воздействия 11 проектов муниципальных нормативных правовых актов Дальнереченского городского округа и 4 экспертизы действующих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с полученными положительными заключениями.</w:t>
      </w:r>
    </w:p>
    <w:p w:rsidR="000E1AD8" w:rsidRPr="000E1AD8" w:rsidRDefault="000E1AD8" w:rsidP="000E1AD8">
      <w:pPr>
        <w:jc w:val="both"/>
      </w:pPr>
    </w:p>
    <w:p w:rsidR="000E1AD8" w:rsidRDefault="000E1AD8" w:rsidP="00601BF8">
      <w:pPr>
        <w:ind w:firstLine="709"/>
        <w:jc w:val="both"/>
      </w:pPr>
    </w:p>
    <w:p w:rsidR="00A06C5C" w:rsidRDefault="00A06C5C" w:rsidP="00194C09">
      <w:pPr>
        <w:autoSpaceDE w:val="0"/>
        <w:autoSpaceDN w:val="0"/>
        <w:adjustRightInd w:val="0"/>
        <w:ind w:firstLine="701"/>
        <w:jc w:val="both"/>
        <w:rPr>
          <w:b/>
          <w:bCs/>
        </w:rPr>
      </w:pPr>
    </w:p>
    <w:p w:rsidR="00194C09" w:rsidRPr="00B87913" w:rsidRDefault="006F5610" w:rsidP="00194C09">
      <w:pPr>
        <w:autoSpaceDE w:val="0"/>
        <w:autoSpaceDN w:val="0"/>
        <w:adjustRightInd w:val="0"/>
        <w:ind w:firstLine="701"/>
        <w:jc w:val="both"/>
        <w:rPr>
          <w:b/>
          <w:bCs/>
        </w:rPr>
      </w:pPr>
      <w:r w:rsidRPr="00B87913">
        <w:rPr>
          <w:b/>
          <w:bCs/>
        </w:rPr>
        <w:t>1.5.</w:t>
      </w:r>
      <w:r w:rsidR="00D673EC" w:rsidRPr="00B87913">
        <w:rPr>
          <w:b/>
          <w:bCs/>
        </w:rPr>
        <w:t xml:space="preserve"> </w:t>
      </w:r>
      <w:r w:rsidR="00A06C5C">
        <w:rPr>
          <w:b/>
          <w:bCs/>
        </w:rPr>
        <w:t xml:space="preserve">Перспективы </w:t>
      </w:r>
      <w:r w:rsidR="00194C09" w:rsidRPr="00B87913">
        <w:rPr>
          <w:b/>
          <w:bCs/>
        </w:rPr>
        <w:t xml:space="preserve">развития </w:t>
      </w:r>
    </w:p>
    <w:p w:rsidR="00194C09" w:rsidRPr="00B87913" w:rsidRDefault="006F5610" w:rsidP="00194C09">
      <w:pPr>
        <w:autoSpaceDE w:val="0"/>
        <w:autoSpaceDN w:val="0"/>
        <w:adjustRightInd w:val="0"/>
        <w:ind w:firstLine="701"/>
        <w:jc w:val="both"/>
        <w:rPr>
          <w:b/>
          <w:bCs/>
        </w:rPr>
      </w:pPr>
      <w:r w:rsidRPr="00B87913">
        <w:rPr>
          <w:b/>
          <w:bCs/>
        </w:rPr>
        <w:t xml:space="preserve"> </w:t>
      </w:r>
    </w:p>
    <w:p w:rsidR="00763A39" w:rsidRDefault="00EF3BD1" w:rsidP="000E1AD8">
      <w:pPr>
        <w:autoSpaceDE w:val="0"/>
        <w:autoSpaceDN w:val="0"/>
        <w:adjustRightInd w:val="0"/>
        <w:ind w:firstLine="701"/>
        <w:jc w:val="both"/>
        <w:rPr>
          <w:color w:val="000000"/>
        </w:rPr>
      </w:pPr>
      <w:r w:rsidRPr="00B87913">
        <w:rPr>
          <w:color w:val="000000"/>
        </w:rPr>
        <w:t xml:space="preserve">В </w:t>
      </w:r>
      <w:r w:rsidR="003D7B70" w:rsidRPr="00B87913">
        <w:rPr>
          <w:color w:val="000000"/>
        </w:rPr>
        <w:t>2024 году</w:t>
      </w:r>
      <w:r w:rsidR="000303AE">
        <w:rPr>
          <w:color w:val="000000"/>
        </w:rPr>
        <w:t xml:space="preserve"> </w:t>
      </w:r>
      <w:r w:rsidR="00763A39" w:rsidRPr="00B87913">
        <w:rPr>
          <w:color w:val="000000"/>
        </w:rPr>
        <w:t xml:space="preserve"> планируется реализация следующи</w:t>
      </w:r>
      <w:r w:rsidR="000E1AD8">
        <w:rPr>
          <w:color w:val="000000"/>
        </w:rPr>
        <w:t>е</w:t>
      </w:r>
      <w:r w:rsidR="00763A39" w:rsidRPr="00B87913">
        <w:rPr>
          <w:color w:val="000000"/>
        </w:rPr>
        <w:t xml:space="preserve"> </w:t>
      </w:r>
      <w:r w:rsidR="000E1AD8">
        <w:rPr>
          <w:color w:val="000000"/>
        </w:rPr>
        <w:t xml:space="preserve"> проекты</w:t>
      </w:r>
      <w:r w:rsidR="00763A39" w:rsidRPr="00B87913">
        <w:rPr>
          <w:color w:val="000000"/>
        </w:rPr>
        <w:t>:</w:t>
      </w:r>
    </w:p>
    <w:p w:rsidR="000E1AD8" w:rsidRPr="000E1AD8" w:rsidRDefault="000E1AD8" w:rsidP="000E1AD8">
      <w:pPr>
        <w:shd w:val="clear" w:color="auto" w:fill="FFFFFF"/>
        <w:ind w:left="284" w:firstLine="424"/>
        <w:jc w:val="both"/>
        <w:outlineLvl w:val="1"/>
        <w:rPr>
          <w:color w:val="000000"/>
        </w:rPr>
      </w:pPr>
      <w:r w:rsidRPr="000E1AD8">
        <w:rPr>
          <w:color w:val="000000"/>
          <w:u w:val="single"/>
        </w:rPr>
        <w:t xml:space="preserve">В рамках муниципальной программы «Формирование современной городской среды Дальнереченского городского округа» </w:t>
      </w:r>
      <w:r w:rsidRPr="000E1AD8">
        <w:rPr>
          <w:color w:val="000000"/>
        </w:rPr>
        <w:t xml:space="preserve">проведены мероприятия по благоустройству 2 общественных территорий и 1 дворовой территории на сумму 32,701 млн. руб.: </w:t>
      </w:r>
    </w:p>
    <w:p w:rsidR="000E1AD8" w:rsidRPr="000E1AD8" w:rsidRDefault="000E1AD8" w:rsidP="000E1AD8">
      <w:pPr>
        <w:tabs>
          <w:tab w:val="left" w:pos="1140"/>
        </w:tabs>
        <w:ind w:left="284" w:firstLine="424"/>
        <w:jc w:val="both"/>
        <w:rPr>
          <w:color w:val="000000"/>
        </w:rPr>
      </w:pPr>
      <w:r w:rsidRPr="000E1AD8">
        <w:rPr>
          <w:color w:val="000000"/>
        </w:rPr>
        <w:tab/>
        <w:t>- Благоустройство общественной территории  Сквер г. Дальнереченск, ул. Ленина (сквер у церкви) на сумму 2, 464 млн.руб. рулей произведены работы по санитарной валки деревьев, демонтаж старого и установка нового асфальтобетонного покрытия и бордюрного камня, высадка голубой ели и кустарников,  установка МАФов  (скамья, урны.);</w:t>
      </w:r>
    </w:p>
    <w:p w:rsidR="000E1AD8" w:rsidRPr="000E1AD8" w:rsidRDefault="000E1AD8" w:rsidP="000E1AD8">
      <w:pPr>
        <w:tabs>
          <w:tab w:val="left" w:pos="1140"/>
        </w:tabs>
        <w:ind w:left="284" w:firstLine="424"/>
        <w:jc w:val="both"/>
        <w:rPr>
          <w:color w:val="000000"/>
          <w:u w:val="single"/>
        </w:rPr>
      </w:pPr>
      <w:r w:rsidRPr="000E1AD8">
        <w:rPr>
          <w:color w:val="000000"/>
        </w:rPr>
        <w:tab/>
        <w:t>- Благоустройство общественной территории  Парк ул. Тополиная, г. Дальнереченск, Приморский край II этап на сумму 13, 686 млн.руб. выполнены работы по  установке модульного туалета, обустройство освещение, устройство игрового комплекса «Бригантина» и «Маяк».</w:t>
      </w:r>
    </w:p>
    <w:p w:rsidR="000E1AD8" w:rsidRPr="000E1AD8" w:rsidRDefault="000E1AD8" w:rsidP="000E1AD8">
      <w:pPr>
        <w:pStyle w:val="ConsPlusNormal"/>
        <w:spacing w:after="0" w:line="240" w:lineRule="auto"/>
        <w:ind w:left="284" w:firstLine="424"/>
        <w:jc w:val="both"/>
        <w:rPr>
          <w:rFonts w:ascii="Times New Roman" w:hAnsi="Times New Roman" w:cs="Times New Roman"/>
          <w:color w:val="000000"/>
          <w:sz w:val="24"/>
          <w:szCs w:val="24"/>
          <w:u w:val="single"/>
          <w:lang w:eastAsia="ar-SA"/>
        </w:rPr>
      </w:pPr>
      <w:r w:rsidRPr="000E1AD8">
        <w:rPr>
          <w:rFonts w:ascii="Times New Roman" w:hAnsi="Times New Roman" w:cs="Times New Roman"/>
          <w:color w:val="000000"/>
          <w:sz w:val="24"/>
          <w:szCs w:val="24"/>
          <w:u w:val="single"/>
          <w:lang w:eastAsia="ar-SA"/>
        </w:rPr>
        <w:t>В рамках программы 1000 дворов:</w:t>
      </w:r>
    </w:p>
    <w:p w:rsidR="000E1AD8" w:rsidRPr="000E1AD8" w:rsidRDefault="000E1AD8" w:rsidP="000E1AD8">
      <w:pPr>
        <w:pStyle w:val="ConsPlusNormal"/>
        <w:spacing w:after="0" w:line="240" w:lineRule="auto"/>
        <w:ind w:left="284" w:firstLine="424"/>
        <w:jc w:val="both"/>
        <w:rPr>
          <w:rFonts w:ascii="Times New Roman" w:hAnsi="Times New Roman" w:cs="Times New Roman"/>
          <w:color w:val="000000"/>
          <w:sz w:val="24"/>
          <w:szCs w:val="24"/>
          <w:lang w:eastAsia="ar-SA"/>
        </w:rPr>
      </w:pPr>
      <w:r w:rsidRPr="000E1AD8">
        <w:rPr>
          <w:rFonts w:ascii="Times New Roman" w:hAnsi="Times New Roman" w:cs="Times New Roman"/>
          <w:color w:val="000000"/>
          <w:sz w:val="24"/>
          <w:szCs w:val="24"/>
          <w:lang w:eastAsia="ar-SA"/>
        </w:rPr>
        <w:t xml:space="preserve">На этой же территории установлены лотки водоотведения, проведено бетонирование площади под установку МАФ и укладка покрытия из резиновой крошки, установка МАФов (скамьи, качели, урны)  на сумму 14,  471 млн.руб. </w:t>
      </w:r>
    </w:p>
    <w:p w:rsidR="000E1AD8" w:rsidRPr="000E1AD8" w:rsidRDefault="000E1AD8" w:rsidP="000E1AD8">
      <w:pPr>
        <w:pStyle w:val="ConsPlusNormal"/>
        <w:spacing w:after="0" w:line="240" w:lineRule="auto"/>
        <w:ind w:left="284" w:firstLine="424"/>
        <w:jc w:val="both"/>
        <w:rPr>
          <w:rFonts w:ascii="Times New Roman" w:hAnsi="Times New Roman" w:cs="Times New Roman"/>
          <w:color w:val="000000"/>
          <w:sz w:val="24"/>
          <w:szCs w:val="24"/>
          <w:lang w:eastAsia="ar-SA"/>
        </w:rPr>
      </w:pPr>
      <w:r w:rsidRPr="000E1AD8">
        <w:rPr>
          <w:rFonts w:ascii="Times New Roman" w:hAnsi="Times New Roman" w:cs="Times New Roman"/>
          <w:color w:val="000000"/>
          <w:sz w:val="24"/>
          <w:szCs w:val="24"/>
          <w:lang w:eastAsia="ar-SA"/>
        </w:rPr>
        <w:t xml:space="preserve"> </w:t>
      </w:r>
      <w:r w:rsidRPr="000E1AD8">
        <w:rPr>
          <w:rFonts w:ascii="Times New Roman" w:hAnsi="Times New Roman" w:cs="Times New Roman"/>
          <w:color w:val="000000"/>
          <w:sz w:val="24"/>
          <w:szCs w:val="24"/>
          <w:lang w:eastAsia="ar-SA"/>
        </w:rPr>
        <w:tab/>
        <w:t>Кроме того, в рамках программы 1000 дворов проведено Благоустройство дворовой территории г. Дальнереченск ул. Свободы, д. 48 на сумму 2,088 млн.руб. выполнены работы по асфальтированию придомовой территории, по укладке бордюрного камня, по установке МАФов (скамейки, урны)</w:t>
      </w:r>
      <w:r w:rsidR="00737BCE">
        <w:rPr>
          <w:rFonts w:ascii="Times New Roman" w:hAnsi="Times New Roman" w:cs="Times New Roman"/>
          <w:color w:val="000000"/>
          <w:sz w:val="24"/>
          <w:szCs w:val="24"/>
          <w:lang w:eastAsia="ar-SA"/>
        </w:rPr>
        <w:t>.</w:t>
      </w:r>
    </w:p>
    <w:p w:rsidR="000E1AD8" w:rsidRPr="00737BCE" w:rsidRDefault="000E1AD8" w:rsidP="000E1AD8">
      <w:pPr>
        <w:pStyle w:val="ConsPlusNormal"/>
        <w:spacing w:after="0" w:line="240" w:lineRule="auto"/>
        <w:ind w:left="284" w:firstLine="424"/>
        <w:jc w:val="both"/>
        <w:rPr>
          <w:rFonts w:ascii="Times New Roman" w:hAnsi="Times New Roman" w:cs="Times New Roman"/>
          <w:color w:val="000000"/>
          <w:sz w:val="24"/>
          <w:szCs w:val="24"/>
          <w:u w:val="single"/>
          <w:lang w:eastAsia="ar-SA"/>
        </w:rPr>
      </w:pPr>
      <w:r w:rsidRPr="00737BCE">
        <w:rPr>
          <w:rFonts w:ascii="Times New Roman" w:hAnsi="Times New Roman" w:cs="Times New Roman"/>
          <w:color w:val="000000"/>
          <w:sz w:val="24"/>
          <w:szCs w:val="24"/>
          <w:u w:val="single"/>
          <w:lang w:eastAsia="ar-SA"/>
        </w:rPr>
        <w:t xml:space="preserve">В рамках направления инициативного бюджетирования «Твой проект» выполнено: </w:t>
      </w:r>
    </w:p>
    <w:p w:rsidR="000E1AD8" w:rsidRPr="000E1AD8" w:rsidRDefault="000E1AD8" w:rsidP="000E1AD8">
      <w:pPr>
        <w:pStyle w:val="ConsPlusNormal"/>
        <w:spacing w:after="0" w:line="240" w:lineRule="auto"/>
        <w:ind w:left="284" w:firstLine="424"/>
        <w:jc w:val="both"/>
        <w:rPr>
          <w:rFonts w:ascii="Times New Roman" w:hAnsi="Times New Roman" w:cs="Times New Roman"/>
          <w:color w:val="000000"/>
          <w:sz w:val="24"/>
          <w:szCs w:val="24"/>
          <w:lang w:eastAsia="ar-SA"/>
        </w:rPr>
      </w:pPr>
      <w:r w:rsidRPr="000E1AD8">
        <w:rPr>
          <w:rFonts w:ascii="Times New Roman" w:hAnsi="Times New Roman" w:cs="Times New Roman"/>
          <w:color w:val="000000"/>
          <w:sz w:val="24"/>
          <w:szCs w:val="24"/>
          <w:lang w:eastAsia="ar-SA"/>
        </w:rPr>
        <w:t>- Обустройство тротуара в г. Дальнереченске по ул. 50 лет Октября,  на сумму 4, 929  млн.руб. работы по асфальтированию тротуара на  расстояние 2 000 метров.</w:t>
      </w:r>
    </w:p>
    <w:p w:rsidR="000E1AD8" w:rsidRPr="000E1AD8" w:rsidRDefault="000E1AD8" w:rsidP="000E1AD8">
      <w:pPr>
        <w:pStyle w:val="ConsPlusNormal"/>
        <w:spacing w:after="0" w:line="240" w:lineRule="auto"/>
        <w:ind w:left="284" w:firstLine="424"/>
        <w:jc w:val="both"/>
        <w:rPr>
          <w:rFonts w:ascii="Times New Roman" w:hAnsi="Times New Roman" w:cs="Times New Roman"/>
          <w:color w:val="000000"/>
          <w:sz w:val="24"/>
          <w:szCs w:val="24"/>
          <w:lang w:eastAsia="ar-SA"/>
        </w:rPr>
      </w:pPr>
      <w:r w:rsidRPr="000E1AD8">
        <w:rPr>
          <w:rFonts w:ascii="Times New Roman" w:hAnsi="Times New Roman" w:cs="Times New Roman"/>
          <w:color w:val="000000"/>
          <w:sz w:val="24"/>
          <w:szCs w:val="24"/>
          <w:lang w:eastAsia="ar-SA"/>
        </w:rPr>
        <w:t>- Установка автопавильона с обустройством посадочной площадки в микрорайоне Сенопункт на сумму 2 ,565 млн.руб. работы по асфальтированию заездного кармана и посадочной площадки, установка автопавильона на бетонированную площадку.</w:t>
      </w:r>
    </w:p>
    <w:p w:rsidR="000E1AD8" w:rsidRPr="00737BCE" w:rsidRDefault="000E1AD8" w:rsidP="000E1AD8">
      <w:pPr>
        <w:pStyle w:val="ConsPlusNormal"/>
        <w:spacing w:after="0" w:line="240" w:lineRule="auto"/>
        <w:ind w:left="284" w:firstLine="424"/>
        <w:jc w:val="both"/>
        <w:rPr>
          <w:rFonts w:ascii="Times New Roman" w:hAnsi="Times New Roman" w:cs="Times New Roman"/>
          <w:color w:val="000000"/>
          <w:sz w:val="24"/>
          <w:szCs w:val="24"/>
          <w:u w:val="single"/>
          <w:lang w:eastAsia="ar-SA"/>
        </w:rPr>
      </w:pPr>
      <w:r w:rsidRPr="00737BCE">
        <w:rPr>
          <w:rFonts w:ascii="Times New Roman" w:hAnsi="Times New Roman" w:cs="Times New Roman"/>
          <w:color w:val="000000"/>
          <w:sz w:val="24"/>
          <w:szCs w:val="24"/>
          <w:u w:val="single"/>
          <w:lang w:eastAsia="ar-SA"/>
        </w:rPr>
        <w:t>В рамках направления инициативного бюджетирования «Молодежный бюджет» (инициаторы проектов школьники):</w:t>
      </w:r>
    </w:p>
    <w:p w:rsidR="000E1AD8" w:rsidRPr="000E1AD8" w:rsidRDefault="000E1AD8" w:rsidP="000E1AD8">
      <w:pPr>
        <w:pStyle w:val="ConsPlusNormal"/>
        <w:spacing w:after="0" w:line="240" w:lineRule="auto"/>
        <w:ind w:left="284" w:firstLine="424"/>
        <w:jc w:val="both"/>
        <w:rPr>
          <w:rFonts w:ascii="Times New Roman" w:hAnsi="Times New Roman" w:cs="Times New Roman"/>
          <w:color w:val="000000"/>
          <w:sz w:val="24"/>
          <w:szCs w:val="24"/>
          <w:lang w:eastAsia="ar-SA"/>
        </w:rPr>
      </w:pPr>
      <w:r w:rsidRPr="000E1AD8">
        <w:rPr>
          <w:rFonts w:ascii="Times New Roman" w:hAnsi="Times New Roman" w:cs="Times New Roman"/>
          <w:color w:val="000000"/>
          <w:sz w:val="24"/>
          <w:szCs w:val="24"/>
          <w:lang w:eastAsia="ar-SA"/>
        </w:rPr>
        <w:t>- Установили спортивную площадку на территории МБОУ СОШ № 2 на сумму 1, 498 млн.руб.</w:t>
      </w:r>
    </w:p>
    <w:p w:rsidR="000E1AD8" w:rsidRPr="000E1AD8" w:rsidRDefault="000E1AD8" w:rsidP="000E1AD8">
      <w:pPr>
        <w:pStyle w:val="ConsPlusNormal"/>
        <w:spacing w:after="0" w:line="240" w:lineRule="auto"/>
        <w:ind w:left="284" w:firstLine="424"/>
        <w:jc w:val="both"/>
        <w:rPr>
          <w:rFonts w:ascii="Times New Roman" w:hAnsi="Times New Roman" w:cs="Times New Roman"/>
          <w:color w:val="000000"/>
          <w:sz w:val="24"/>
          <w:szCs w:val="24"/>
          <w:lang w:eastAsia="ar-SA"/>
        </w:rPr>
      </w:pPr>
      <w:r w:rsidRPr="000E1AD8">
        <w:rPr>
          <w:rFonts w:ascii="Times New Roman" w:hAnsi="Times New Roman" w:cs="Times New Roman"/>
          <w:color w:val="000000"/>
          <w:sz w:val="24"/>
          <w:szCs w:val="24"/>
          <w:lang w:eastAsia="ar-SA"/>
        </w:rPr>
        <w:t>- Установили спортивную площадку на территории МБОУ «Лицей» на сумму 1, 495 млн.руб.</w:t>
      </w:r>
    </w:p>
    <w:p w:rsidR="000E1AD8" w:rsidRPr="000E1AD8" w:rsidRDefault="000E1AD8" w:rsidP="000E1AD8">
      <w:pPr>
        <w:shd w:val="clear" w:color="auto" w:fill="FFFFFF"/>
        <w:ind w:left="284" w:firstLine="424"/>
        <w:jc w:val="both"/>
        <w:outlineLvl w:val="1"/>
        <w:rPr>
          <w:color w:val="000000"/>
        </w:rPr>
      </w:pPr>
      <w:r w:rsidRPr="000E1AD8">
        <w:rPr>
          <w:color w:val="000000"/>
        </w:rPr>
        <w:t xml:space="preserve">В рамках реализации государственной программы «Развитие культуры Приморского края» - на модернизацию муниципальных библиотек из краевого бюджета выделено денежных средств в размере 5,17 млн. руб. на комплектование книжных фондов и обеспечение информационно - техническим оборудованием библиотек. </w:t>
      </w:r>
    </w:p>
    <w:p w:rsidR="000E1AD8" w:rsidRPr="000E1AD8" w:rsidRDefault="000E1AD8" w:rsidP="000E1AD8">
      <w:pPr>
        <w:shd w:val="clear" w:color="auto" w:fill="FFFFFF"/>
        <w:ind w:left="284" w:firstLine="424"/>
        <w:jc w:val="both"/>
        <w:outlineLvl w:val="1"/>
        <w:rPr>
          <w:color w:val="000000"/>
        </w:rPr>
      </w:pPr>
      <w:r w:rsidRPr="000E1AD8">
        <w:rPr>
          <w:color w:val="000000"/>
        </w:rPr>
        <w:t>В здании ДК им. В. Сибирцева (МБУ ДК «Восток») проведен капитальный ремонт кровли, системы отопления, внутренних систем водоснабжения, канализации и электроснабжения на общую сумму 24,691 млн. руб.</w:t>
      </w:r>
    </w:p>
    <w:p w:rsidR="000E1AD8" w:rsidRPr="000E1AD8" w:rsidRDefault="000E1AD8" w:rsidP="000E1AD8">
      <w:pPr>
        <w:tabs>
          <w:tab w:val="left" w:pos="1140"/>
        </w:tabs>
        <w:ind w:left="284" w:firstLine="424"/>
        <w:jc w:val="both"/>
        <w:rPr>
          <w:color w:val="000000"/>
        </w:rPr>
      </w:pPr>
      <w:r w:rsidRPr="000E1AD8">
        <w:rPr>
          <w:color w:val="000000"/>
        </w:rPr>
        <w:t xml:space="preserve">Важное и  знаковое событие для нашего города то, что в 2024 году был завершен проект, </w:t>
      </w:r>
      <w:hyperlink r:id="rId8" w:history="1">
        <w:r w:rsidRPr="000E1AD8">
          <w:rPr>
            <w:color w:val="000000"/>
          </w:rPr>
          <w:t>Культурно-исторический парк «Графское</w:t>
        </w:r>
      </w:hyperlink>
      <w:r w:rsidRPr="000E1AD8">
        <w:rPr>
          <w:color w:val="000000"/>
        </w:rPr>
        <w:t xml:space="preserve">» (срок реализации проекта с 26.05.2023 по 01 октября 2024 г)., сумма реализации проекта по федеральному бюджету - 100,000 млн. руб.  В рамках проекта было сделано асфальтобетонное покрытие, устройство парковой и мангальной </w:t>
      </w:r>
      <w:r w:rsidRPr="000E1AD8">
        <w:rPr>
          <w:color w:val="000000"/>
        </w:rPr>
        <w:lastRenderedPageBreak/>
        <w:t>зон с беседками, монтаж и устройство видеонаблюдения и освещение, установлен модульный туалет, малые архитектурные формы (скамейки, качели, детский игровой комплекс, урны). В зонах благоустройства  так же располагается павильон, сцена и места для зрителей. На территории находятся зоны с видовыми площадками на берег реки Уссури и видовая площадка на границу России с Китаем. Прогулочные зоны представляют сеть дорожек из деревянного настила.</w:t>
      </w:r>
    </w:p>
    <w:p w:rsidR="000E1AD8" w:rsidRPr="00737BCE" w:rsidRDefault="000E1AD8" w:rsidP="000E1AD8">
      <w:pPr>
        <w:shd w:val="clear" w:color="auto" w:fill="FFFFFF"/>
        <w:ind w:firstLine="708"/>
        <w:jc w:val="both"/>
        <w:outlineLvl w:val="1"/>
        <w:rPr>
          <w:color w:val="000000"/>
          <w:u w:val="single"/>
        </w:rPr>
      </w:pPr>
      <w:r w:rsidRPr="00737BCE">
        <w:rPr>
          <w:color w:val="000000"/>
          <w:u w:val="single"/>
        </w:rPr>
        <w:t>На территории Дальнереченского ГО реализованы проекты, инициируемые жителями муниципального образования, которые объединились в Территориальное Общественное Самоуправление (ТОС)</w:t>
      </w:r>
    </w:p>
    <w:p w:rsidR="000E1AD8" w:rsidRPr="000E1AD8" w:rsidRDefault="000E1AD8" w:rsidP="000E1AD8">
      <w:pPr>
        <w:shd w:val="clear" w:color="auto" w:fill="FFFFFF"/>
        <w:ind w:firstLine="708"/>
        <w:jc w:val="both"/>
        <w:outlineLvl w:val="1"/>
        <w:rPr>
          <w:color w:val="000000"/>
        </w:rPr>
      </w:pPr>
      <w:r w:rsidRPr="000E1AD8">
        <w:rPr>
          <w:color w:val="000000"/>
        </w:rPr>
        <w:t>Выполнены работы   на сумму  11, 987 млн.руб.  Все 12  проектов по  адресам: ул. 45 лет  Октября д. 28, ул. Строительная д. 27,  ул. М. Личенко д. 16; ул. Пушкина д. 19, ул. Рябуха д. 18, ул. Ленина д. 84, ул. Ленина д. 30, ул. М. Личенко д. 15 б, ул. Г. Даманского д. 10, ул. Ленина д. 69, ул. Кедровая д. 18, ул. Заводская д. 28.  Выполнены работы по асфальтированию территории, установке бордюрного камня, устройству детских площадок, ливневой канализации.</w:t>
      </w:r>
    </w:p>
    <w:p w:rsidR="000E1AD8" w:rsidRPr="000E1AD8" w:rsidRDefault="000E1AD8" w:rsidP="000E1AD8">
      <w:pPr>
        <w:shd w:val="clear" w:color="auto" w:fill="FFFFFF"/>
        <w:spacing w:line="360" w:lineRule="auto"/>
        <w:ind w:firstLine="708"/>
        <w:jc w:val="both"/>
        <w:outlineLvl w:val="1"/>
        <w:rPr>
          <w:color w:val="000000"/>
        </w:rPr>
      </w:pPr>
    </w:p>
    <w:p w:rsidR="006E049E" w:rsidRPr="000E1AD8" w:rsidRDefault="006E049E" w:rsidP="006A2C4B">
      <w:pPr>
        <w:pStyle w:val="af0"/>
        <w:spacing w:before="0" w:beforeAutospacing="0" w:after="0" w:afterAutospacing="0"/>
        <w:ind w:firstLine="701"/>
        <w:jc w:val="both"/>
        <w:rPr>
          <w:b/>
          <w:color w:val="000000"/>
          <w:lang w:eastAsia="ar-SA"/>
        </w:rPr>
      </w:pPr>
      <w:r w:rsidRPr="000E1AD8">
        <w:rPr>
          <w:b/>
          <w:color w:val="000000"/>
          <w:lang w:eastAsia="ar-SA"/>
        </w:rPr>
        <w:t xml:space="preserve">1.6. Проблемные вопросы </w:t>
      </w:r>
    </w:p>
    <w:p w:rsidR="00797B7C" w:rsidRPr="000E1AD8" w:rsidRDefault="00797B7C" w:rsidP="006A2C4B">
      <w:pPr>
        <w:pStyle w:val="af0"/>
        <w:spacing w:before="0" w:beforeAutospacing="0" w:after="0" w:afterAutospacing="0"/>
        <w:ind w:firstLine="701"/>
        <w:jc w:val="both"/>
        <w:rPr>
          <w:color w:val="000000"/>
          <w:lang w:eastAsia="ar-SA"/>
        </w:rPr>
      </w:pPr>
    </w:p>
    <w:p w:rsidR="006E049E" w:rsidRPr="000E1AD8" w:rsidRDefault="006E049E" w:rsidP="006E049E">
      <w:pPr>
        <w:ind w:firstLine="709"/>
        <w:jc w:val="both"/>
        <w:rPr>
          <w:color w:val="000000"/>
        </w:rPr>
      </w:pPr>
      <w:r w:rsidRPr="000E1AD8">
        <w:rPr>
          <w:color w:val="000000"/>
        </w:rPr>
        <w:t>Одной из ключевых проблем социального развития является снижение численности постоянного населения за счет увеличения естественной убыли постоянного населения и миграционного оттока.</w:t>
      </w:r>
    </w:p>
    <w:p w:rsidR="00F166DB" w:rsidRPr="000E1AD8" w:rsidRDefault="00F166DB" w:rsidP="00F166DB">
      <w:pPr>
        <w:pStyle w:val="af0"/>
        <w:tabs>
          <w:tab w:val="left" w:pos="993"/>
        </w:tabs>
        <w:spacing w:before="0" w:beforeAutospacing="0" w:after="0" w:afterAutospacing="0" w:line="276" w:lineRule="auto"/>
        <w:ind w:firstLine="709"/>
        <w:jc w:val="both"/>
        <w:rPr>
          <w:color w:val="000000"/>
          <w:lang w:eastAsia="ar-SA"/>
        </w:rPr>
      </w:pPr>
      <w:r w:rsidRPr="00B87913">
        <w:rPr>
          <w:color w:val="000000"/>
          <w:lang w:eastAsia="ar-SA"/>
        </w:rPr>
        <w:t>Система водоснабжения и водоотведения городского округа в настоящее время требуют реконструкции, модернизации и капитального ремонта, а также строительства новых объектов. Уровень износа водопроводных и канализационных сетей в среднем по городскому округу составляет более 70%.</w:t>
      </w:r>
    </w:p>
    <w:p w:rsidR="00F166DB" w:rsidRPr="000E1AD8" w:rsidRDefault="00F166DB" w:rsidP="00F166DB">
      <w:pPr>
        <w:pStyle w:val="af0"/>
        <w:tabs>
          <w:tab w:val="left" w:pos="993"/>
        </w:tabs>
        <w:spacing w:before="0" w:beforeAutospacing="0" w:after="200" w:afterAutospacing="0" w:line="276" w:lineRule="auto"/>
        <w:ind w:firstLine="709"/>
        <w:jc w:val="both"/>
        <w:rPr>
          <w:color w:val="000000"/>
          <w:lang w:eastAsia="ar-SA"/>
        </w:rPr>
      </w:pPr>
      <w:r w:rsidRPr="00B87913">
        <w:rPr>
          <w:color w:val="000000"/>
          <w:lang w:eastAsia="ar-SA"/>
        </w:rPr>
        <w:t>Состояние существующей ливневой канализации на территории городского округа не удовлетворяет требованиям по надлежащему санитарно-техническому состоянию объектов благоустройства и содержанию городской территории в целом.</w:t>
      </w:r>
    </w:p>
    <w:p w:rsidR="00D16414" w:rsidRPr="00B87913" w:rsidRDefault="00AC57B8" w:rsidP="006A2C4B">
      <w:pPr>
        <w:pStyle w:val="1a"/>
        <w:widowControl/>
        <w:numPr>
          <w:ilvl w:val="0"/>
          <w:numId w:val="43"/>
        </w:numPr>
        <w:ind w:left="0" w:firstLine="709"/>
        <w:jc w:val="both"/>
        <w:rPr>
          <w:b/>
          <w:sz w:val="24"/>
          <w:szCs w:val="24"/>
        </w:rPr>
      </w:pPr>
      <w:r w:rsidRPr="00B87913">
        <w:rPr>
          <w:b/>
          <w:sz w:val="24"/>
          <w:szCs w:val="24"/>
        </w:rPr>
        <w:t xml:space="preserve">Документы стратегического планирование Дальнереченского городского округа </w:t>
      </w:r>
    </w:p>
    <w:p w:rsidR="00797B7C" w:rsidRDefault="00797B7C" w:rsidP="00797B7C">
      <w:pPr>
        <w:pStyle w:val="1a"/>
        <w:widowControl/>
        <w:ind w:firstLine="708"/>
        <w:jc w:val="both"/>
        <w:rPr>
          <w:b/>
          <w:sz w:val="24"/>
          <w:szCs w:val="24"/>
        </w:rPr>
      </w:pPr>
      <w:r>
        <w:rPr>
          <w:b/>
          <w:sz w:val="24"/>
          <w:szCs w:val="24"/>
        </w:rPr>
        <w:t xml:space="preserve">2.1. В Дальнереченском городском  округе  утверждены следующие документы  стратегического планирования </w:t>
      </w:r>
    </w:p>
    <w:p w:rsidR="00AC57B8" w:rsidRPr="00B87913" w:rsidRDefault="00797B7C" w:rsidP="00797B7C">
      <w:pPr>
        <w:pStyle w:val="1a"/>
        <w:widowControl/>
        <w:ind w:firstLine="708"/>
        <w:jc w:val="both"/>
        <w:rPr>
          <w:b/>
          <w:sz w:val="24"/>
          <w:szCs w:val="24"/>
        </w:rPr>
      </w:pPr>
      <w:r>
        <w:rPr>
          <w:b/>
          <w:sz w:val="24"/>
          <w:szCs w:val="24"/>
        </w:rPr>
        <w:t xml:space="preserve"> </w:t>
      </w:r>
    </w:p>
    <w:p w:rsidR="00194C09" w:rsidRPr="00B87913" w:rsidRDefault="00FF0B6C" w:rsidP="00351D51">
      <w:pPr>
        <w:pStyle w:val="1a"/>
        <w:widowControl/>
        <w:ind w:firstLine="709"/>
        <w:jc w:val="both"/>
        <w:rPr>
          <w:sz w:val="24"/>
          <w:szCs w:val="24"/>
        </w:rPr>
      </w:pPr>
      <w:r w:rsidRPr="00B87913">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Default="00B87913" w:rsidP="00351D51">
      <w:pPr>
        <w:pStyle w:val="1a"/>
        <w:widowControl/>
        <w:ind w:firstLine="709"/>
        <w:jc w:val="both"/>
        <w:rPr>
          <w:sz w:val="24"/>
          <w:szCs w:val="24"/>
        </w:rPr>
      </w:pPr>
      <w:r>
        <w:rPr>
          <w:sz w:val="24"/>
          <w:szCs w:val="24"/>
        </w:rPr>
        <w:t xml:space="preserve">Прогноз </w:t>
      </w:r>
      <w:r w:rsidR="0015152A">
        <w:rPr>
          <w:sz w:val="24"/>
          <w:szCs w:val="24"/>
        </w:rPr>
        <w:t xml:space="preserve"> социально-экономического развития Дальнереченского городского округа на 202</w:t>
      </w:r>
      <w:r w:rsidR="000303AE">
        <w:rPr>
          <w:sz w:val="24"/>
          <w:szCs w:val="24"/>
        </w:rPr>
        <w:t>4</w:t>
      </w:r>
      <w:r w:rsidR="0015152A">
        <w:rPr>
          <w:sz w:val="24"/>
          <w:szCs w:val="24"/>
        </w:rPr>
        <w:t xml:space="preserve"> год и плановый период </w:t>
      </w:r>
      <w:r w:rsidR="00F96109">
        <w:rPr>
          <w:sz w:val="24"/>
          <w:szCs w:val="24"/>
        </w:rPr>
        <w:t xml:space="preserve"> до</w:t>
      </w:r>
      <w:r w:rsidR="0015152A">
        <w:rPr>
          <w:sz w:val="24"/>
          <w:szCs w:val="24"/>
        </w:rPr>
        <w:t xml:space="preserve"> 202</w:t>
      </w:r>
      <w:r w:rsidR="000303AE">
        <w:rPr>
          <w:sz w:val="24"/>
          <w:szCs w:val="24"/>
        </w:rPr>
        <w:t>6</w:t>
      </w:r>
      <w:r w:rsidR="0015152A">
        <w:rPr>
          <w:sz w:val="24"/>
          <w:szCs w:val="24"/>
        </w:rPr>
        <w:t xml:space="preserve"> годов  утвержден постановление администрации Дальнереченского городского округа </w:t>
      </w:r>
      <w:r w:rsidR="00F96109">
        <w:rPr>
          <w:sz w:val="24"/>
          <w:szCs w:val="24"/>
        </w:rPr>
        <w:t xml:space="preserve">от </w:t>
      </w:r>
      <w:r w:rsidR="000303AE">
        <w:rPr>
          <w:sz w:val="24"/>
          <w:szCs w:val="24"/>
        </w:rPr>
        <w:t>29</w:t>
      </w:r>
      <w:r w:rsidR="00F96109">
        <w:rPr>
          <w:sz w:val="24"/>
          <w:szCs w:val="24"/>
        </w:rPr>
        <w:t>.0</w:t>
      </w:r>
      <w:r w:rsidR="000303AE">
        <w:rPr>
          <w:sz w:val="24"/>
          <w:szCs w:val="24"/>
        </w:rPr>
        <w:t>9</w:t>
      </w:r>
      <w:r w:rsidR="00F96109">
        <w:rPr>
          <w:sz w:val="24"/>
          <w:szCs w:val="24"/>
        </w:rPr>
        <w:t>.2023 №</w:t>
      </w:r>
      <w:r w:rsidR="000303AE">
        <w:rPr>
          <w:sz w:val="24"/>
          <w:szCs w:val="24"/>
        </w:rPr>
        <w:t xml:space="preserve"> 1056</w:t>
      </w:r>
      <w:r w:rsidR="00F96109">
        <w:rPr>
          <w:sz w:val="24"/>
          <w:szCs w:val="24"/>
        </w:rPr>
        <w:t>-па</w:t>
      </w:r>
    </w:p>
    <w:p w:rsidR="00F96109" w:rsidRDefault="00F96109" w:rsidP="00351D51">
      <w:pPr>
        <w:pStyle w:val="1a"/>
        <w:widowControl/>
        <w:ind w:firstLine="709"/>
        <w:jc w:val="both"/>
        <w:rPr>
          <w:sz w:val="24"/>
          <w:szCs w:val="24"/>
        </w:rPr>
      </w:pPr>
      <w:r>
        <w:rPr>
          <w:sz w:val="24"/>
          <w:szCs w:val="24"/>
        </w:rPr>
        <w:t>На территории Дальнереченского городского округа утверждены и реализуются следующие муниципальные программы:</w:t>
      </w:r>
    </w:p>
    <w:p w:rsidR="0043558D" w:rsidRDefault="00F96109" w:rsidP="00351D51">
      <w:pPr>
        <w:pStyle w:val="1a"/>
        <w:widowControl/>
        <w:ind w:firstLine="709"/>
        <w:jc w:val="both"/>
        <w:rPr>
          <w:color w:val="000000" w:themeColor="text1"/>
          <w:sz w:val="24"/>
          <w:szCs w:val="24"/>
        </w:rPr>
      </w:pPr>
      <w:r>
        <w:rPr>
          <w:sz w:val="24"/>
          <w:szCs w:val="24"/>
        </w:rPr>
        <w:t>-</w:t>
      </w:r>
      <w:r w:rsidR="0043558D" w:rsidRPr="001F36DB">
        <w:rPr>
          <w:color w:val="000000" w:themeColor="text1"/>
          <w:sz w:val="24"/>
          <w:szCs w:val="24"/>
        </w:rPr>
        <w:t>«Развитие культуры на территории Дал</w:t>
      </w:r>
      <w:r w:rsidR="0043558D">
        <w:rPr>
          <w:color w:val="000000" w:themeColor="text1"/>
          <w:sz w:val="24"/>
          <w:szCs w:val="24"/>
        </w:rPr>
        <w:t>ьнереченского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образования Даль</w:t>
      </w:r>
      <w:r w:rsidR="008A7AD5">
        <w:rPr>
          <w:color w:val="000000" w:themeColor="text1"/>
          <w:sz w:val="24"/>
          <w:szCs w:val="24"/>
        </w:rPr>
        <w:t>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транспортного комплекса на территории Дальнереченского городс</w:t>
      </w:r>
      <w:r w:rsidR="008A7AD5">
        <w:rPr>
          <w:color w:val="000000" w:themeColor="text1"/>
          <w:sz w:val="24"/>
          <w:szCs w:val="24"/>
        </w:rPr>
        <w:t>кого округа»</w:t>
      </w:r>
      <w:r>
        <w:rPr>
          <w:color w:val="000000" w:themeColor="text1"/>
          <w:sz w:val="24"/>
          <w:szCs w:val="24"/>
        </w:rPr>
        <w:t>;</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малого и среднего предпринимательства на территории Дальнереченского городского округа</w:t>
      </w:r>
      <w:r w:rsidR="008A7AD5">
        <w:rPr>
          <w:color w:val="000000" w:themeColor="text1"/>
          <w:sz w:val="24"/>
          <w:szCs w:val="24"/>
        </w:rPr>
        <w:t>»</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«Укрепление общественного здоровья</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«Формирование современной городской среды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жильем молодых семей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Развитие муниципальной службы в администрации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Профилактика правонарушений на территории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«Управление</w:t>
      </w:r>
      <w:r>
        <w:rPr>
          <w:color w:val="000000" w:themeColor="text1"/>
          <w:sz w:val="24"/>
          <w:szCs w:val="24"/>
        </w:rPr>
        <w:t xml:space="preserve"> </w:t>
      </w:r>
      <w:r w:rsidRPr="001F36DB">
        <w:rPr>
          <w:color w:val="000000" w:themeColor="text1"/>
          <w:sz w:val="24"/>
          <w:szCs w:val="24"/>
        </w:rPr>
        <w:t>муниципальными финансами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lastRenderedPageBreak/>
        <w:t>-</w:t>
      </w:r>
      <w:r w:rsidRPr="001F36DB">
        <w:rPr>
          <w:color w:val="000000" w:themeColor="text1"/>
          <w:sz w:val="24"/>
          <w:szCs w:val="24"/>
        </w:rPr>
        <w:t>«Противодействие коррупции в администрации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жилыми помещениями детей-сирот, оставшихся без попечения родителей, лиц из числа детей-сирот, оставшихся без попечения родителей, на территории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«Энергоэффективность, развитие газоснабжения и энергетики  в Дальнереченском городском округе»</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доступным жильем и качественными услугами жилищно-коммунального хозяйства населения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-«Информационное общество»;</w:t>
      </w:r>
    </w:p>
    <w:p w:rsidR="008A7AD5" w:rsidRDefault="008A7AD5" w:rsidP="00F217DE">
      <w:pPr>
        <w:widowControl w:val="0"/>
        <w:autoSpaceDE w:val="0"/>
        <w:autoSpaceDN w:val="0"/>
        <w:adjustRightInd w:val="0"/>
        <w:ind w:firstLine="708"/>
        <w:outlineLvl w:val="1"/>
        <w:rPr>
          <w:color w:val="000000" w:themeColor="text1"/>
        </w:rPr>
      </w:pPr>
      <w:r>
        <w:rPr>
          <w:color w:val="000000" w:themeColor="text1"/>
        </w:rPr>
        <w:t>-</w:t>
      </w:r>
      <w:r w:rsidR="00F217DE" w:rsidRPr="001F36DB">
        <w:rPr>
          <w:color w:val="000000" w:themeColor="text1"/>
        </w:rPr>
        <w:t>«Развитие физической культуры и спорта Дальнереченского городского округа»</w:t>
      </w:r>
      <w:r w:rsidR="00797B7C">
        <w:rPr>
          <w:color w:val="000000" w:themeColor="text1"/>
        </w:rPr>
        <w:t>.</w:t>
      </w:r>
    </w:p>
    <w:p w:rsidR="00F217DE" w:rsidRPr="00B87913" w:rsidRDefault="00F217DE" w:rsidP="00F217DE">
      <w:pPr>
        <w:widowControl w:val="0"/>
        <w:autoSpaceDE w:val="0"/>
        <w:autoSpaceDN w:val="0"/>
        <w:adjustRightInd w:val="0"/>
        <w:ind w:firstLine="708"/>
        <w:outlineLvl w:val="1"/>
      </w:pPr>
    </w:p>
    <w:p w:rsidR="00D673EC" w:rsidRDefault="00797B7C" w:rsidP="00351D51">
      <w:pPr>
        <w:pStyle w:val="1a"/>
        <w:widowControl/>
        <w:ind w:firstLine="709"/>
        <w:jc w:val="both"/>
        <w:rPr>
          <w:b/>
          <w:sz w:val="24"/>
          <w:szCs w:val="24"/>
        </w:rPr>
      </w:pPr>
      <w:r w:rsidRPr="00671B8E">
        <w:rPr>
          <w:b/>
          <w:sz w:val="24"/>
          <w:szCs w:val="24"/>
        </w:rPr>
        <w:t xml:space="preserve">2.2. Перечень инвестиционных проектов </w:t>
      </w:r>
      <w:r w:rsidR="00737BCE">
        <w:rPr>
          <w:b/>
          <w:sz w:val="24"/>
          <w:szCs w:val="24"/>
        </w:rPr>
        <w:t xml:space="preserve"> планируемых </w:t>
      </w:r>
      <w:r w:rsidRPr="00671B8E">
        <w:rPr>
          <w:b/>
          <w:sz w:val="24"/>
          <w:szCs w:val="24"/>
        </w:rPr>
        <w:t>реализуемых в 202</w:t>
      </w:r>
      <w:r w:rsidR="00737BCE">
        <w:rPr>
          <w:b/>
          <w:sz w:val="24"/>
          <w:szCs w:val="24"/>
        </w:rPr>
        <w:t>5</w:t>
      </w:r>
      <w:r w:rsidRPr="00671B8E">
        <w:rPr>
          <w:b/>
          <w:sz w:val="24"/>
          <w:szCs w:val="24"/>
        </w:rPr>
        <w:t xml:space="preserve"> году </w:t>
      </w:r>
    </w:p>
    <w:p w:rsidR="00737BCE" w:rsidRPr="00737BCE" w:rsidRDefault="00E343A8" w:rsidP="00737BCE">
      <w:pPr>
        <w:pStyle w:val="1a"/>
        <w:widowControl/>
        <w:ind w:firstLine="709"/>
        <w:jc w:val="both"/>
        <w:rPr>
          <w:color w:val="000000" w:themeColor="text1"/>
          <w:sz w:val="24"/>
          <w:szCs w:val="24"/>
        </w:rPr>
      </w:pPr>
      <w:r w:rsidRPr="00737BCE">
        <w:rPr>
          <w:color w:val="000000" w:themeColor="text1"/>
          <w:sz w:val="24"/>
          <w:szCs w:val="24"/>
        </w:rPr>
        <w:t>В 202</w:t>
      </w:r>
      <w:r w:rsidR="00737BCE" w:rsidRPr="00737BCE">
        <w:rPr>
          <w:color w:val="000000" w:themeColor="text1"/>
          <w:sz w:val="24"/>
          <w:szCs w:val="24"/>
        </w:rPr>
        <w:t>5 на проектирование и (или) строительство, реконструкцию (модернизацию), капитальный ремонт объектов водопроводно-канализационного хозяйства предусмотрено выделение денежных средств,  в размере 65,128 млн. руб., на мероприятия по энергосбережению а именно на капитальный ремонт модернизацию тепловых сетей предусмотрено выделение денежных средств в размере 42,514 млн.руб. на капитальный ремонт 11 объектов.</w:t>
      </w:r>
    </w:p>
    <w:p w:rsidR="00737BCE" w:rsidRPr="00C4680A" w:rsidRDefault="00737BCE" w:rsidP="00C4680A">
      <w:pPr>
        <w:ind w:firstLine="708"/>
        <w:jc w:val="both"/>
        <w:rPr>
          <w:snapToGrid w:val="0"/>
          <w:color w:val="000000" w:themeColor="text1"/>
          <w:lang w:eastAsia="ru-RU"/>
        </w:rPr>
      </w:pPr>
      <w:r w:rsidRPr="00C4680A">
        <w:rPr>
          <w:snapToGrid w:val="0"/>
          <w:color w:val="000000" w:themeColor="text1"/>
          <w:lang w:eastAsia="ru-RU"/>
        </w:rPr>
        <w:t>Разработк</w:t>
      </w:r>
      <w:r w:rsidR="00C4680A" w:rsidRPr="00C4680A">
        <w:rPr>
          <w:snapToGrid w:val="0"/>
          <w:color w:val="000000" w:themeColor="text1"/>
          <w:lang w:eastAsia="ru-RU"/>
        </w:rPr>
        <w:t>а</w:t>
      </w:r>
      <w:r w:rsidRPr="00C4680A">
        <w:rPr>
          <w:snapToGrid w:val="0"/>
          <w:color w:val="000000" w:themeColor="text1"/>
          <w:lang w:eastAsia="ru-RU"/>
        </w:rPr>
        <w:t xml:space="preserve"> схемы газоснабжения Дальнереченского городского округа в рамках государственной программы Приморского края «Энергоэффективность, развитие газоснабжения и энергетики в Приморском крае» на 2020-2027гг.</w:t>
      </w:r>
      <w:r w:rsidR="00C4680A">
        <w:rPr>
          <w:snapToGrid w:val="0"/>
          <w:color w:val="000000" w:themeColor="text1"/>
          <w:lang w:eastAsia="ru-RU"/>
        </w:rPr>
        <w:t xml:space="preserve"> </w:t>
      </w:r>
      <w:r w:rsidRPr="00C4680A">
        <w:rPr>
          <w:snapToGrid w:val="0"/>
          <w:color w:val="000000" w:themeColor="text1"/>
          <w:lang w:eastAsia="ru-RU"/>
        </w:rPr>
        <w:t>В 2025 году, Дальнереченскому городскому округу на создание и развитие системы газоснабжения выделены денежные средства, в размере 7,460 млн. руб.</w:t>
      </w:r>
    </w:p>
    <w:p w:rsidR="00C4680A" w:rsidRPr="00C4680A" w:rsidRDefault="00C4680A" w:rsidP="00C4680A">
      <w:pPr>
        <w:shd w:val="clear" w:color="auto" w:fill="FFFFFF"/>
        <w:ind w:left="284" w:firstLine="424"/>
        <w:jc w:val="both"/>
        <w:outlineLvl w:val="1"/>
        <w:rPr>
          <w:snapToGrid w:val="0"/>
          <w:color w:val="000000" w:themeColor="text1"/>
          <w:lang w:eastAsia="ru-RU"/>
        </w:rPr>
      </w:pPr>
      <w:r w:rsidRPr="00C4680A">
        <w:rPr>
          <w:snapToGrid w:val="0"/>
          <w:color w:val="000000" w:themeColor="text1"/>
          <w:u w:val="single"/>
          <w:lang w:eastAsia="ru-RU"/>
        </w:rPr>
        <w:t>В рамках муниципальной программы «Формирование современной городской среды Дальнереченского городского округа»</w:t>
      </w:r>
      <w:r w:rsidRPr="00C4680A">
        <w:rPr>
          <w:snapToGrid w:val="0"/>
          <w:color w:val="000000" w:themeColor="text1"/>
          <w:lang w:eastAsia="ru-RU"/>
        </w:rPr>
        <w:t xml:space="preserve"> планируется благоустроить 2 общественные территории: сквер с. Лазо ул. С. Лазо; парк ул. Тополиная (третий этап), а в рамках программы «1000 дворов» 2 придомовые территории: г. Дальнереченск, ул. Ленина 71 а и ул. 45 лет Октября 28.</w:t>
      </w:r>
    </w:p>
    <w:p w:rsidR="00C4680A" w:rsidRPr="00C4680A" w:rsidRDefault="00C4680A" w:rsidP="00C4680A">
      <w:pPr>
        <w:shd w:val="clear" w:color="auto" w:fill="FFFFFF"/>
        <w:ind w:left="284" w:firstLine="424"/>
        <w:jc w:val="both"/>
        <w:outlineLvl w:val="1"/>
        <w:rPr>
          <w:snapToGrid w:val="0"/>
          <w:color w:val="000000" w:themeColor="text1"/>
          <w:lang w:eastAsia="ru-RU"/>
        </w:rPr>
      </w:pPr>
      <w:r w:rsidRPr="00C4680A">
        <w:rPr>
          <w:snapToGrid w:val="0"/>
          <w:color w:val="000000" w:themeColor="text1"/>
          <w:lang w:eastAsia="ru-RU"/>
        </w:rPr>
        <w:t>Также в 2025 году планируется ремонт автомобильных дорог общего пользования населенных пунктов, расположенных на территории Дальнереченска  планируем  отремонтировать улицы: ул. Свободы (от ул. Чапаева до ул. М. Личенко); ул. Промышленная (от ул. 50 лет Октября до ул. Промышленная д. 10); ул. Графская; ул. Флегонтова (от ул. Флегонтова д. 24 до ул. Береговая).</w:t>
      </w:r>
    </w:p>
    <w:p w:rsidR="00C4680A" w:rsidRPr="00C4680A" w:rsidRDefault="00C4680A" w:rsidP="00C4680A">
      <w:pPr>
        <w:shd w:val="clear" w:color="auto" w:fill="FFFFFF"/>
        <w:ind w:left="284" w:firstLine="424"/>
        <w:jc w:val="both"/>
        <w:outlineLvl w:val="1"/>
        <w:rPr>
          <w:snapToGrid w:val="0"/>
          <w:color w:val="000000" w:themeColor="text1"/>
          <w:lang w:eastAsia="ru-RU"/>
        </w:rPr>
      </w:pPr>
      <w:r w:rsidRPr="00C4680A">
        <w:rPr>
          <w:snapToGrid w:val="0"/>
          <w:color w:val="000000" w:themeColor="text1"/>
          <w:lang w:eastAsia="ru-RU"/>
        </w:rPr>
        <w:t xml:space="preserve">На проведение капитального ремонта квартир в 2025 году предусмотрена сумма 7,0 млн. руб. в количестве 11 шт.   </w:t>
      </w:r>
    </w:p>
    <w:p w:rsidR="00C4680A" w:rsidRPr="00C4680A" w:rsidRDefault="00C4680A" w:rsidP="00C4680A">
      <w:pPr>
        <w:shd w:val="clear" w:color="auto" w:fill="FFFFFF"/>
        <w:ind w:left="284" w:firstLine="424"/>
        <w:jc w:val="both"/>
        <w:outlineLvl w:val="1"/>
        <w:rPr>
          <w:snapToGrid w:val="0"/>
          <w:color w:val="000000" w:themeColor="text1"/>
          <w:lang w:eastAsia="ru-RU"/>
        </w:rPr>
      </w:pPr>
      <w:r w:rsidRPr="00C4680A">
        <w:rPr>
          <w:snapToGrid w:val="0"/>
          <w:color w:val="000000" w:themeColor="text1"/>
          <w:lang w:eastAsia="ru-RU"/>
        </w:rPr>
        <w:t>В рамках реализации проекта «Твой проект» победили 2 проекта, по которым запланированы работы на сумму 6,060 млн. руб.:</w:t>
      </w:r>
    </w:p>
    <w:p w:rsidR="00C4680A" w:rsidRPr="00C4680A" w:rsidRDefault="00C4680A" w:rsidP="00C4680A">
      <w:pPr>
        <w:shd w:val="clear" w:color="auto" w:fill="FFFFFF"/>
        <w:ind w:left="284" w:firstLine="424"/>
        <w:jc w:val="both"/>
        <w:outlineLvl w:val="1"/>
        <w:rPr>
          <w:snapToGrid w:val="0"/>
          <w:color w:val="000000" w:themeColor="text1"/>
          <w:lang w:eastAsia="ru-RU"/>
        </w:rPr>
      </w:pPr>
      <w:r w:rsidRPr="00C4680A">
        <w:rPr>
          <w:snapToGrid w:val="0"/>
          <w:color w:val="000000" w:themeColor="text1"/>
          <w:lang w:eastAsia="ru-RU"/>
        </w:rPr>
        <w:t>Около Дома культуры им. В. Сибирцева (МБУ ДК «Восток») в микрорайоне ЛДК, запланированы приобретение и монтаж стационарной уличной сцены, на которой впоследствии будут проводиться культурные и развлекательные мероприятия.</w:t>
      </w:r>
    </w:p>
    <w:p w:rsidR="00C4680A" w:rsidRPr="00C4680A" w:rsidRDefault="00C4680A" w:rsidP="00C4680A">
      <w:pPr>
        <w:shd w:val="clear" w:color="auto" w:fill="FFFFFF"/>
        <w:ind w:left="284" w:firstLine="424"/>
        <w:jc w:val="both"/>
        <w:outlineLvl w:val="1"/>
        <w:rPr>
          <w:snapToGrid w:val="0"/>
          <w:color w:val="000000" w:themeColor="text1"/>
          <w:lang w:eastAsia="ru-RU"/>
        </w:rPr>
      </w:pPr>
      <w:r w:rsidRPr="00C4680A">
        <w:rPr>
          <w:snapToGrid w:val="0"/>
          <w:color w:val="000000" w:themeColor="text1"/>
          <w:lang w:eastAsia="ru-RU"/>
        </w:rPr>
        <w:t>Возле МБУДО «Детская школа искусств» запланировано благоустройство прилегающей территории Дальнереченского городского округа.</w:t>
      </w:r>
    </w:p>
    <w:p w:rsidR="00C4680A" w:rsidRPr="00C4680A" w:rsidRDefault="00C4680A" w:rsidP="00C4680A">
      <w:pPr>
        <w:shd w:val="clear" w:color="auto" w:fill="FFFFFF"/>
        <w:ind w:left="284" w:firstLine="424"/>
        <w:jc w:val="both"/>
        <w:outlineLvl w:val="1"/>
        <w:rPr>
          <w:snapToGrid w:val="0"/>
          <w:color w:val="000000" w:themeColor="text1"/>
          <w:lang w:eastAsia="ru-RU"/>
        </w:rPr>
      </w:pPr>
      <w:r w:rsidRPr="00C4680A">
        <w:rPr>
          <w:snapToGrid w:val="0"/>
          <w:color w:val="000000" w:themeColor="text1"/>
          <w:lang w:eastAsia="ru-RU"/>
        </w:rPr>
        <w:t>В рамках проекта «Молодежный бюджет» запланирована реализация также двух проектов на сумму 3,030 млн. руб. по обустройству спортивных площадок МБО «СОШ №5» и МБОУ «СОШ №6».</w:t>
      </w:r>
    </w:p>
    <w:p w:rsidR="00C4680A" w:rsidRPr="00C4680A" w:rsidRDefault="00C4680A" w:rsidP="00C4680A">
      <w:pPr>
        <w:shd w:val="clear" w:color="auto" w:fill="FFFFFF"/>
        <w:ind w:left="284" w:firstLine="424"/>
        <w:jc w:val="both"/>
        <w:outlineLvl w:val="1"/>
        <w:rPr>
          <w:snapToGrid w:val="0"/>
          <w:color w:val="000000" w:themeColor="text1"/>
          <w:lang w:eastAsia="ru-RU"/>
        </w:rPr>
      </w:pPr>
      <w:r w:rsidRPr="00C4680A">
        <w:rPr>
          <w:snapToGrid w:val="0"/>
          <w:color w:val="000000" w:themeColor="text1"/>
          <w:lang w:eastAsia="ru-RU"/>
        </w:rPr>
        <w:t xml:space="preserve">В рамках муниципальной программы «Обеспечение жилыми помещениями детей-сирот, оставшихся без попечения родителей в Дальнереченском городском округе»: планируется приобретение 3 жилых помещений (3 детям-сиротам) на сумму 9,8 млн. руб. и 2 детям-сиротам будет предоставлена выплата на приобретение благоустроенного жилого помещения в собственность на сумму 11,3 млн. руб. </w:t>
      </w:r>
    </w:p>
    <w:p w:rsidR="00737BCE" w:rsidRDefault="00737BCE" w:rsidP="003469A8">
      <w:pPr>
        <w:ind w:firstLine="708"/>
        <w:jc w:val="both"/>
      </w:pPr>
    </w:p>
    <w:p w:rsidR="003D7B70" w:rsidRPr="00671B8E" w:rsidRDefault="003D7B70" w:rsidP="00671B8E">
      <w:pPr>
        <w:pStyle w:val="1a"/>
        <w:widowControl/>
        <w:spacing w:line="276" w:lineRule="auto"/>
        <w:ind w:firstLine="709"/>
        <w:jc w:val="both"/>
        <w:rPr>
          <w:sz w:val="24"/>
          <w:szCs w:val="24"/>
        </w:rPr>
      </w:pPr>
    </w:p>
    <w:p w:rsidR="00351D51" w:rsidRPr="00671B8E" w:rsidRDefault="000773B9" w:rsidP="00671B8E">
      <w:pPr>
        <w:widowControl w:val="0"/>
        <w:autoSpaceDE w:val="0"/>
        <w:autoSpaceDN w:val="0"/>
        <w:adjustRightInd w:val="0"/>
        <w:spacing w:line="276" w:lineRule="auto"/>
        <w:jc w:val="both"/>
      </w:pPr>
      <w:r>
        <w:t xml:space="preserve">Начальник </w:t>
      </w:r>
      <w:r w:rsidR="00351D51" w:rsidRPr="00671B8E">
        <w:t>отдела экономики</w:t>
      </w:r>
    </w:p>
    <w:p w:rsidR="00351D51" w:rsidRPr="00671B8E" w:rsidRDefault="00351D51" w:rsidP="00671B8E">
      <w:pPr>
        <w:widowControl w:val="0"/>
        <w:autoSpaceDE w:val="0"/>
        <w:autoSpaceDN w:val="0"/>
        <w:adjustRightInd w:val="0"/>
        <w:spacing w:line="276" w:lineRule="auto"/>
        <w:jc w:val="both"/>
      </w:pPr>
      <w:r w:rsidRPr="00671B8E">
        <w:t xml:space="preserve">и прогнозирования  администрации </w:t>
      </w:r>
    </w:p>
    <w:p w:rsidR="00351D51" w:rsidRPr="00671B8E" w:rsidRDefault="00351D51" w:rsidP="00671B8E">
      <w:pPr>
        <w:widowControl w:val="0"/>
        <w:autoSpaceDE w:val="0"/>
        <w:autoSpaceDN w:val="0"/>
        <w:adjustRightInd w:val="0"/>
        <w:spacing w:line="276" w:lineRule="auto"/>
        <w:jc w:val="both"/>
      </w:pPr>
      <w:r w:rsidRPr="00671B8E">
        <w:t xml:space="preserve">Дальнереченского городского округа                                         </w:t>
      </w:r>
      <w:r w:rsidR="00AC57B8" w:rsidRPr="00671B8E">
        <w:t xml:space="preserve">            </w:t>
      </w:r>
      <w:r w:rsidR="00213289" w:rsidRPr="00671B8E">
        <w:t xml:space="preserve">            А.В.Кузнецова</w:t>
      </w:r>
    </w:p>
    <w:p w:rsidR="00351D51" w:rsidRPr="00671B8E" w:rsidRDefault="00351D51" w:rsidP="00671B8E">
      <w:pPr>
        <w:widowControl w:val="0"/>
        <w:autoSpaceDE w:val="0"/>
        <w:autoSpaceDN w:val="0"/>
        <w:adjustRightInd w:val="0"/>
        <w:spacing w:line="276" w:lineRule="auto"/>
        <w:jc w:val="both"/>
      </w:pPr>
    </w:p>
    <w:sectPr w:rsidR="00351D51" w:rsidRPr="00671B8E"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4DD" w:rsidRDefault="003674DD">
      <w:r>
        <w:separator/>
      </w:r>
    </w:p>
  </w:endnote>
  <w:endnote w:type="continuationSeparator" w:id="1">
    <w:p w:rsidR="003674DD" w:rsidRDefault="003674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4DD" w:rsidRDefault="003674DD">
      <w:r>
        <w:separator/>
      </w:r>
    </w:p>
  </w:footnote>
  <w:footnote w:type="continuationSeparator" w:id="1">
    <w:p w:rsidR="003674DD" w:rsidRDefault="003674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644"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05204"/>
    <w:rsid w:val="000101B8"/>
    <w:rsid w:val="0001404B"/>
    <w:rsid w:val="00022D9F"/>
    <w:rsid w:val="00023DE8"/>
    <w:rsid w:val="00027D5E"/>
    <w:rsid w:val="000303AE"/>
    <w:rsid w:val="00033A5D"/>
    <w:rsid w:val="00035803"/>
    <w:rsid w:val="00040765"/>
    <w:rsid w:val="00045712"/>
    <w:rsid w:val="00050D75"/>
    <w:rsid w:val="00051FD7"/>
    <w:rsid w:val="0005798F"/>
    <w:rsid w:val="0006118F"/>
    <w:rsid w:val="00061CA8"/>
    <w:rsid w:val="000627D3"/>
    <w:rsid w:val="000647C1"/>
    <w:rsid w:val="000658B3"/>
    <w:rsid w:val="00065C39"/>
    <w:rsid w:val="00076298"/>
    <w:rsid w:val="000773B9"/>
    <w:rsid w:val="00083EFB"/>
    <w:rsid w:val="00086578"/>
    <w:rsid w:val="00090C5D"/>
    <w:rsid w:val="000912AC"/>
    <w:rsid w:val="00091980"/>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1AD8"/>
    <w:rsid w:val="000E21EB"/>
    <w:rsid w:val="000E3C43"/>
    <w:rsid w:val="000E4078"/>
    <w:rsid w:val="000E4659"/>
    <w:rsid w:val="000E63A2"/>
    <w:rsid w:val="000F1666"/>
    <w:rsid w:val="000F7462"/>
    <w:rsid w:val="00101B95"/>
    <w:rsid w:val="00107528"/>
    <w:rsid w:val="001104DA"/>
    <w:rsid w:val="00110E15"/>
    <w:rsid w:val="00111023"/>
    <w:rsid w:val="00112887"/>
    <w:rsid w:val="001149CF"/>
    <w:rsid w:val="00114AC8"/>
    <w:rsid w:val="00117BDA"/>
    <w:rsid w:val="00122570"/>
    <w:rsid w:val="00130115"/>
    <w:rsid w:val="001304B0"/>
    <w:rsid w:val="00142854"/>
    <w:rsid w:val="00143632"/>
    <w:rsid w:val="00143B1F"/>
    <w:rsid w:val="00145305"/>
    <w:rsid w:val="0015152A"/>
    <w:rsid w:val="00154C46"/>
    <w:rsid w:val="00157EAE"/>
    <w:rsid w:val="00164BDE"/>
    <w:rsid w:val="00173510"/>
    <w:rsid w:val="001749BF"/>
    <w:rsid w:val="0017674B"/>
    <w:rsid w:val="0017743B"/>
    <w:rsid w:val="0018058E"/>
    <w:rsid w:val="001807F8"/>
    <w:rsid w:val="00183AB2"/>
    <w:rsid w:val="00184D11"/>
    <w:rsid w:val="00194333"/>
    <w:rsid w:val="00194C09"/>
    <w:rsid w:val="001957E4"/>
    <w:rsid w:val="00197976"/>
    <w:rsid w:val="00197AA6"/>
    <w:rsid w:val="00197E0B"/>
    <w:rsid w:val="001A2316"/>
    <w:rsid w:val="001A2450"/>
    <w:rsid w:val="001A3D53"/>
    <w:rsid w:val="001A45A1"/>
    <w:rsid w:val="001A5FA2"/>
    <w:rsid w:val="001A617C"/>
    <w:rsid w:val="001B0548"/>
    <w:rsid w:val="001B4D52"/>
    <w:rsid w:val="001B6AD0"/>
    <w:rsid w:val="001C1E31"/>
    <w:rsid w:val="001D35AE"/>
    <w:rsid w:val="001D68AC"/>
    <w:rsid w:val="001D6A3A"/>
    <w:rsid w:val="001D7DE4"/>
    <w:rsid w:val="001E188D"/>
    <w:rsid w:val="001E1D4B"/>
    <w:rsid w:val="001F0393"/>
    <w:rsid w:val="001F4926"/>
    <w:rsid w:val="001F6473"/>
    <w:rsid w:val="001F64D2"/>
    <w:rsid w:val="002001E1"/>
    <w:rsid w:val="002006EC"/>
    <w:rsid w:val="00200E9C"/>
    <w:rsid w:val="002027CB"/>
    <w:rsid w:val="00204177"/>
    <w:rsid w:val="00206737"/>
    <w:rsid w:val="002067D2"/>
    <w:rsid w:val="00210BED"/>
    <w:rsid w:val="0021122B"/>
    <w:rsid w:val="00212169"/>
    <w:rsid w:val="00213289"/>
    <w:rsid w:val="002210B9"/>
    <w:rsid w:val="00222995"/>
    <w:rsid w:val="00225F48"/>
    <w:rsid w:val="002279B0"/>
    <w:rsid w:val="00233C38"/>
    <w:rsid w:val="00235F71"/>
    <w:rsid w:val="00237CF7"/>
    <w:rsid w:val="0024212F"/>
    <w:rsid w:val="00242B90"/>
    <w:rsid w:val="00242EAD"/>
    <w:rsid w:val="00243425"/>
    <w:rsid w:val="002474C7"/>
    <w:rsid w:val="00251D60"/>
    <w:rsid w:val="0025304A"/>
    <w:rsid w:val="00253A65"/>
    <w:rsid w:val="00255558"/>
    <w:rsid w:val="00264A46"/>
    <w:rsid w:val="002667B5"/>
    <w:rsid w:val="0027055C"/>
    <w:rsid w:val="00271777"/>
    <w:rsid w:val="00277878"/>
    <w:rsid w:val="00277A12"/>
    <w:rsid w:val="0028226E"/>
    <w:rsid w:val="00283860"/>
    <w:rsid w:val="00283942"/>
    <w:rsid w:val="00292809"/>
    <w:rsid w:val="00292F4B"/>
    <w:rsid w:val="002936C9"/>
    <w:rsid w:val="00293783"/>
    <w:rsid w:val="0029489D"/>
    <w:rsid w:val="00295C1E"/>
    <w:rsid w:val="00296FDF"/>
    <w:rsid w:val="002A345B"/>
    <w:rsid w:val="002A423A"/>
    <w:rsid w:val="002A5B4A"/>
    <w:rsid w:val="002A6918"/>
    <w:rsid w:val="002A6C4C"/>
    <w:rsid w:val="002A7F13"/>
    <w:rsid w:val="002B16F1"/>
    <w:rsid w:val="002B21BD"/>
    <w:rsid w:val="002B228B"/>
    <w:rsid w:val="002B79CB"/>
    <w:rsid w:val="002D3665"/>
    <w:rsid w:val="002D6429"/>
    <w:rsid w:val="002E4257"/>
    <w:rsid w:val="002E51FF"/>
    <w:rsid w:val="002F0A50"/>
    <w:rsid w:val="002F1B13"/>
    <w:rsid w:val="002F205F"/>
    <w:rsid w:val="002F22BC"/>
    <w:rsid w:val="002F2E0A"/>
    <w:rsid w:val="002F41B1"/>
    <w:rsid w:val="002F45C4"/>
    <w:rsid w:val="002F4CEE"/>
    <w:rsid w:val="00301BCE"/>
    <w:rsid w:val="003028CF"/>
    <w:rsid w:val="003109BC"/>
    <w:rsid w:val="00310ACD"/>
    <w:rsid w:val="00312BC6"/>
    <w:rsid w:val="00314342"/>
    <w:rsid w:val="00316474"/>
    <w:rsid w:val="00320004"/>
    <w:rsid w:val="00321B48"/>
    <w:rsid w:val="003234E1"/>
    <w:rsid w:val="00324530"/>
    <w:rsid w:val="00326B04"/>
    <w:rsid w:val="00337B80"/>
    <w:rsid w:val="00337EFE"/>
    <w:rsid w:val="0034589C"/>
    <w:rsid w:val="003469A8"/>
    <w:rsid w:val="00346FBF"/>
    <w:rsid w:val="00350639"/>
    <w:rsid w:val="00351D51"/>
    <w:rsid w:val="00352C0C"/>
    <w:rsid w:val="003535D3"/>
    <w:rsid w:val="00353703"/>
    <w:rsid w:val="00355C12"/>
    <w:rsid w:val="00356735"/>
    <w:rsid w:val="00356AE3"/>
    <w:rsid w:val="003602F2"/>
    <w:rsid w:val="003674DD"/>
    <w:rsid w:val="00367FE1"/>
    <w:rsid w:val="0037272A"/>
    <w:rsid w:val="00375AF9"/>
    <w:rsid w:val="00376835"/>
    <w:rsid w:val="00381C32"/>
    <w:rsid w:val="00382140"/>
    <w:rsid w:val="00384F43"/>
    <w:rsid w:val="00387ADE"/>
    <w:rsid w:val="00396C0D"/>
    <w:rsid w:val="003A21AD"/>
    <w:rsid w:val="003A53DD"/>
    <w:rsid w:val="003B039D"/>
    <w:rsid w:val="003B1F6A"/>
    <w:rsid w:val="003B54D9"/>
    <w:rsid w:val="003C2A81"/>
    <w:rsid w:val="003C4E04"/>
    <w:rsid w:val="003C51AF"/>
    <w:rsid w:val="003C52A7"/>
    <w:rsid w:val="003C5C7B"/>
    <w:rsid w:val="003C67D3"/>
    <w:rsid w:val="003C7D5B"/>
    <w:rsid w:val="003D0A73"/>
    <w:rsid w:val="003D23B4"/>
    <w:rsid w:val="003D24C9"/>
    <w:rsid w:val="003D2F15"/>
    <w:rsid w:val="003D7B70"/>
    <w:rsid w:val="003E0968"/>
    <w:rsid w:val="003E2974"/>
    <w:rsid w:val="003E2A0C"/>
    <w:rsid w:val="003E37E3"/>
    <w:rsid w:val="003E3AE9"/>
    <w:rsid w:val="003E72EA"/>
    <w:rsid w:val="003F056B"/>
    <w:rsid w:val="003F123E"/>
    <w:rsid w:val="003F1B9B"/>
    <w:rsid w:val="003F1FBB"/>
    <w:rsid w:val="003F3CA5"/>
    <w:rsid w:val="0040086B"/>
    <w:rsid w:val="00401BCA"/>
    <w:rsid w:val="00402765"/>
    <w:rsid w:val="00411BBB"/>
    <w:rsid w:val="00412D18"/>
    <w:rsid w:val="004168B8"/>
    <w:rsid w:val="004213CF"/>
    <w:rsid w:val="00426FBB"/>
    <w:rsid w:val="00427173"/>
    <w:rsid w:val="0043163D"/>
    <w:rsid w:val="00433AA8"/>
    <w:rsid w:val="0043558D"/>
    <w:rsid w:val="00437862"/>
    <w:rsid w:val="00437FD9"/>
    <w:rsid w:val="0044270D"/>
    <w:rsid w:val="00442C26"/>
    <w:rsid w:val="00443976"/>
    <w:rsid w:val="004448AA"/>
    <w:rsid w:val="00444D84"/>
    <w:rsid w:val="004453AC"/>
    <w:rsid w:val="004500DA"/>
    <w:rsid w:val="00452D7D"/>
    <w:rsid w:val="004530C0"/>
    <w:rsid w:val="00455CD6"/>
    <w:rsid w:val="0045608F"/>
    <w:rsid w:val="00456FF4"/>
    <w:rsid w:val="00460463"/>
    <w:rsid w:val="00462DBF"/>
    <w:rsid w:val="00462EAA"/>
    <w:rsid w:val="00463301"/>
    <w:rsid w:val="00481EF9"/>
    <w:rsid w:val="0048318F"/>
    <w:rsid w:val="00485BD8"/>
    <w:rsid w:val="00490C89"/>
    <w:rsid w:val="0049335B"/>
    <w:rsid w:val="00495BD4"/>
    <w:rsid w:val="004A1591"/>
    <w:rsid w:val="004A480D"/>
    <w:rsid w:val="004A695B"/>
    <w:rsid w:val="004A780C"/>
    <w:rsid w:val="004B397B"/>
    <w:rsid w:val="004B3CFB"/>
    <w:rsid w:val="004B4DF3"/>
    <w:rsid w:val="004C0AE5"/>
    <w:rsid w:val="004C2158"/>
    <w:rsid w:val="004C6CA1"/>
    <w:rsid w:val="004D0508"/>
    <w:rsid w:val="004D256A"/>
    <w:rsid w:val="004D2903"/>
    <w:rsid w:val="004D48A0"/>
    <w:rsid w:val="004D7535"/>
    <w:rsid w:val="004E004B"/>
    <w:rsid w:val="004E0464"/>
    <w:rsid w:val="004E3EFF"/>
    <w:rsid w:val="004E4BBF"/>
    <w:rsid w:val="004E50CC"/>
    <w:rsid w:val="004E7571"/>
    <w:rsid w:val="004F0EE2"/>
    <w:rsid w:val="004F19F1"/>
    <w:rsid w:val="004F1FF3"/>
    <w:rsid w:val="004F3412"/>
    <w:rsid w:val="004F49F4"/>
    <w:rsid w:val="004F7C25"/>
    <w:rsid w:val="005001FE"/>
    <w:rsid w:val="00505523"/>
    <w:rsid w:val="0050729F"/>
    <w:rsid w:val="0050739A"/>
    <w:rsid w:val="00507779"/>
    <w:rsid w:val="00507983"/>
    <w:rsid w:val="005127E8"/>
    <w:rsid w:val="00515793"/>
    <w:rsid w:val="00521DB0"/>
    <w:rsid w:val="00523CD8"/>
    <w:rsid w:val="00524513"/>
    <w:rsid w:val="00536823"/>
    <w:rsid w:val="00536C1A"/>
    <w:rsid w:val="0054033A"/>
    <w:rsid w:val="00542041"/>
    <w:rsid w:val="005477FF"/>
    <w:rsid w:val="005500E5"/>
    <w:rsid w:val="00554038"/>
    <w:rsid w:val="00556C0F"/>
    <w:rsid w:val="00561668"/>
    <w:rsid w:val="0056287A"/>
    <w:rsid w:val="005656CC"/>
    <w:rsid w:val="005708CB"/>
    <w:rsid w:val="00571B8F"/>
    <w:rsid w:val="00571FC9"/>
    <w:rsid w:val="00572965"/>
    <w:rsid w:val="00573103"/>
    <w:rsid w:val="00576514"/>
    <w:rsid w:val="005817DC"/>
    <w:rsid w:val="00584148"/>
    <w:rsid w:val="00585DD9"/>
    <w:rsid w:val="005912A1"/>
    <w:rsid w:val="00591BF4"/>
    <w:rsid w:val="00591D72"/>
    <w:rsid w:val="0059269C"/>
    <w:rsid w:val="0059327F"/>
    <w:rsid w:val="00597D0D"/>
    <w:rsid w:val="005A1752"/>
    <w:rsid w:val="005A1ED4"/>
    <w:rsid w:val="005A3653"/>
    <w:rsid w:val="005A62A8"/>
    <w:rsid w:val="005B1A9B"/>
    <w:rsid w:val="005B1E96"/>
    <w:rsid w:val="005B6BF4"/>
    <w:rsid w:val="005B7A76"/>
    <w:rsid w:val="005C0212"/>
    <w:rsid w:val="005C0959"/>
    <w:rsid w:val="005C3A00"/>
    <w:rsid w:val="005C6F2E"/>
    <w:rsid w:val="005C7BA1"/>
    <w:rsid w:val="005D0143"/>
    <w:rsid w:val="005D33E2"/>
    <w:rsid w:val="005E107D"/>
    <w:rsid w:val="005E1E11"/>
    <w:rsid w:val="005E3ED9"/>
    <w:rsid w:val="005E410C"/>
    <w:rsid w:val="005E4CAD"/>
    <w:rsid w:val="005F412B"/>
    <w:rsid w:val="005F5A8F"/>
    <w:rsid w:val="005F5FFE"/>
    <w:rsid w:val="005F66C2"/>
    <w:rsid w:val="00601550"/>
    <w:rsid w:val="006016DC"/>
    <w:rsid w:val="00601BF8"/>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00E4"/>
    <w:rsid w:val="00671B8E"/>
    <w:rsid w:val="00672867"/>
    <w:rsid w:val="00673810"/>
    <w:rsid w:val="00674BF4"/>
    <w:rsid w:val="006773FB"/>
    <w:rsid w:val="006835E9"/>
    <w:rsid w:val="00687A7A"/>
    <w:rsid w:val="006920E5"/>
    <w:rsid w:val="0069294A"/>
    <w:rsid w:val="00693E48"/>
    <w:rsid w:val="00694E01"/>
    <w:rsid w:val="006A12EC"/>
    <w:rsid w:val="006A2C4B"/>
    <w:rsid w:val="006A32F8"/>
    <w:rsid w:val="006A5538"/>
    <w:rsid w:val="006A5B43"/>
    <w:rsid w:val="006A729A"/>
    <w:rsid w:val="006B0F46"/>
    <w:rsid w:val="006B1A11"/>
    <w:rsid w:val="006B58DB"/>
    <w:rsid w:val="006C221E"/>
    <w:rsid w:val="006C3443"/>
    <w:rsid w:val="006C3469"/>
    <w:rsid w:val="006C6613"/>
    <w:rsid w:val="006C71F3"/>
    <w:rsid w:val="006C7927"/>
    <w:rsid w:val="006C7A93"/>
    <w:rsid w:val="006D274B"/>
    <w:rsid w:val="006E049E"/>
    <w:rsid w:val="006F15F2"/>
    <w:rsid w:val="006F4DE0"/>
    <w:rsid w:val="006F5610"/>
    <w:rsid w:val="00704EF3"/>
    <w:rsid w:val="00705AD0"/>
    <w:rsid w:val="00712726"/>
    <w:rsid w:val="00712737"/>
    <w:rsid w:val="007156D8"/>
    <w:rsid w:val="007209CE"/>
    <w:rsid w:val="007222EA"/>
    <w:rsid w:val="0072330C"/>
    <w:rsid w:val="0072393F"/>
    <w:rsid w:val="00723D50"/>
    <w:rsid w:val="00725C80"/>
    <w:rsid w:val="0073330E"/>
    <w:rsid w:val="0073400A"/>
    <w:rsid w:val="00734372"/>
    <w:rsid w:val="007351F1"/>
    <w:rsid w:val="00737884"/>
    <w:rsid w:val="00737BCE"/>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5FCC"/>
    <w:rsid w:val="007971DB"/>
    <w:rsid w:val="00797B7C"/>
    <w:rsid w:val="007A193E"/>
    <w:rsid w:val="007A6B6C"/>
    <w:rsid w:val="007B3012"/>
    <w:rsid w:val="007B4082"/>
    <w:rsid w:val="007B4862"/>
    <w:rsid w:val="007B5E09"/>
    <w:rsid w:val="007B6C09"/>
    <w:rsid w:val="007D3DA3"/>
    <w:rsid w:val="007D5E5A"/>
    <w:rsid w:val="007E0050"/>
    <w:rsid w:val="007E0A22"/>
    <w:rsid w:val="007E6F33"/>
    <w:rsid w:val="007F0A85"/>
    <w:rsid w:val="007F1356"/>
    <w:rsid w:val="007F2C01"/>
    <w:rsid w:val="007F3CB7"/>
    <w:rsid w:val="00801B21"/>
    <w:rsid w:val="00802FDB"/>
    <w:rsid w:val="00805A70"/>
    <w:rsid w:val="00810024"/>
    <w:rsid w:val="008127FF"/>
    <w:rsid w:val="00816F22"/>
    <w:rsid w:val="008173D0"/>
    <w:rsid w:val="0082505A"/>
    <w:rsid w:val="00831F5C"/>
    <w:rsid w:val="00832398"/>
    <w:rsid w:val="00832EAC"/>
    <w:rsid w:val="0083540A"/>
    <w:rsid w:val="00835D7E"/>
    <w:rsid w:val="00840841"/>
    <w:rsid w:val="0084198B"/>
    <w:rsid w:val="0084247C"/>
    <w:rsid w:val="008467B0"/>
    <w:rsid w:val="0085120B"/>
    <w:rsid w:val="0086087F"/>
    <w:rsid w:val="00860C94"/>
    <w:rsid w:val="0086419D"/>
    <w:rsid w:val="00864BC8"/>
    <w:rsid w:val="00864E75"/>
    <w:rsid w:val="00864F8B"/>
    <w:rsid w:val="00865B50"/>
    <w:rsid w:val="00867F3C"/>
    <w:rsid w:val="008714B1"/>
    <w:rsid w:val="00871D23"/>
    <w:rsid w:val="00875AB6"/>
    <w:rsid w:val="00881342"/>
    <w:rsid w:val="00885ADE"/>
    <w:rsid w:val="00887A1B"/>
    <w:rsid w:val="008917CC"/>
    <w:rsid w:val="008931AB"/>
    <w:rsid w:val="00894646"/>
    <w:rsid w:val="00896817"/>
    <w:rsid w:val="008979C9"/>
    <w:rsid w:val="00897B0E"/>
    <w:rsid w:val="00897C8A"/>
    <w:rsid w:val="008A3DCB"/>
    <w:rsid w:val="008A5D5B"/>
    <w:rsid w:val="008A5E05"/>
    <w:rsid w:val="008A719C"/>
    <w:rsid w:val="008A7AD5"/>
    <w:rsid w:val="008B4B63"/>
    <w:rsid w:val="008C21CC"/>
    <w:rsid w:val="008C3CD0"/>
    <w:rsid w:val="008C6C19"/>
    <w:rsid w:val="008C7A2C"/>
    <w:rsid w:val="008D2562"/>
    <w:rsid w:val="008D27A0"/>
    <w:rsid w:val="008D34A6"/>
    <w:rsid w:val="008D431A"/>
    <w:rsid w:val="008D79B6"/>
    <w:rsid w:val="008E4C8E"/>
    <w:rsid w:val="008E6945"/>
    <w:rsid w:val="008E6C4D"/>
    <w:rsid w:val="008F1745"/>
    <w:rsid w:val="008F2906"/>
    <w:rsid w:val="008F3018"/>
    <w:rsid w:val="008F330B"/>
    <w:rsid w:val="008F4527"/>
    <w:rsid w:val="008F6DA7"/>
    <w:rsid w:val="008F77EC"/>
    <w:rsid w:val="0090213F"/>
    <w:rsid w:val="009026F3"/>
    <w:rsid w:val="0090404E"/>
    <w:rsid w:val="00904FCE"/>
    <w:rsid w:val="00914796"/>
    <w:rsid w:val="00915510"/>
    <w:rsid w:val="009163F0"/>
    <w:rsid w:val="00917DDC"/>
    <w:rsid w:val="00923ACB"/>
    <w:rsid w:val="00924AB2"/>
    <w:rsid w:val="00924DC7"/>
    <w:rsid w:val="00935078"/>
    <w:rsid w:val="00936F7D"/>
    <w:rsid w:val="0094019C"/>
    <w:rsid w:val="00942211"/>
    <w:rsid w:val="009453AB"/>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564B"/>
    <w:rsid w:val="00996A81"/>
    <w:rsid w:val="009B69C8"/>
    <w:rsid w:val="009B6A78"/>
    <w:rsid w:val="009B71A6"/>
    <w:rsid w:val="009B738F"/>
    <w:rsid w:val="009C0250"/>
    <w:rsid w:val="009C27B7"/>
    <w:rsid w:val="009C2A57"/>
    <w:rsid w:val="009D6BB9"/>
    <w:rsid w:val="009E108E"/>
    <w:rsid w:val="009E16B1"/>
    <w:rsid w:val="009E64C3"/>
    <w:rsid w:val="009E69D1"/>
    <w:rsid w:val="009F1101"/>
    <w:rsid w:val="00A00420"/>
    <w:rsid w:val="00A03ED4"/>
    <w:rsid w:val="00A04F1E"/>
    <w:rsid w:val="00A0517B"/>
    <w:rsid w:val="00A05A53"/>
    <w:rsid w:val="00A06C5C"/>
    <w:rsid w:val="00A072F3"/>
    <w:rsid w:val="00A11217"/>
    <w:rsid w:val="00A14FD7"/>
    <w:rsid w:val="00A15F80"/>
    <w:rsid w:val="00A16894"/>
    <w:rsid w:val="00A16942"/>
    <w:rsid w:val="00A170BB"/>
    <w:rsid w:val="00A17C49"/>
    <w:rsid w:val="00A24B43"/>
    <w:rsid w:val="00A25AC8"/>
    <w:rsid w:val="00A34CC9"/>
    <w:rsid w:val="00A420F4"/>
    <w:rsid w:val="00A514A0"/>
    <w:rsid w:val="00A63111"/>
    <w:rsid w:val="00A63B6A"/>
    <w:rsid w:val="00A66072"/>
    <w:rsid w:val="00A66B53"/>
    <w:rsid w:val="00A672CD"/>
    <w:rsid w:val="00A702D2"/>
    <w:rsid w:val="00A71017"/>
    <w:rsid w:val="00A71A7E"/>
    <w:rsid w:val="00A7268F"/>
    <w:rsid w:val="00A7417F"/>
    <w:rsid w:val="00A74665"/>
    <w:rsid w:val="00A76D8F"/>
    <w:rsid w:val="00A77381"/>
    <w:rsid w:val="00A81E79"/>
    <w:rsid w:val="00A85C37"/>
    <w:rsid w:val="00A87C2D"/>
    <w:rsid w:val="00A906CF"/>
    <w:rsid w:val="00A9297C"/>
    <w:rsid w:val="00A9347F"/>
    <w:rsid w:val="00A95737"/>
    <w:rsid w:val="00AA4C9B"/>
    <w:rsid w:val="00AA58DB"/>
    <w:rsid w:val="00AA6A66"/>
    <w:rsid w:val="00AA77CB"/>
    <w:rsid w:val="00AA7E58"/>
    <w:rsid w:val="00AB4392"/>
    <w:rsid w:val="00AB439C"/>
    <w:rsid w:val="00AB48AA"/>
    <w:rsid w:val="00AB60F0"/>
    <w:rsid w:val="00AB6D14"/>
    <w:rsid w:val="00AB7318"/>
    <w:rsid w:val="00AB77E9"/>
    <w:rsid w:val="00AC1009"/>
    <w:rsid w:val="00AC18DF"/>
    <w:rsid w:val="00AC57B8"/>
    <w:rsid w:val="00AD733E"/>
    <w:rsid w:val="00AE0312"/>
    <w:rsid w:val="00AE1F69"/>
    <w:rsid w:val="00AE33FF"/>
    <w:rsid w:val="00AE345E"/>
    <w:rsid w:val="00AE49FC"/>
    <w:rsid w:val="00AE520D"/>
    <w:rsid w:val="00AE590D"/>
    <w:rsid w:val="00AE74ED"/>
    <w:rsid w:val="00AF0B89"/>
    <w:rsid w:val="00AF16F8"/>
    <w:rsid w:val="00AF30A9"/>
    <w:rsid w:val="00AF4E08"/>
    <w:rsid w:val="00B000EC"/>
    <w:rsid w:val="00B112B2"/>
    <w:rsid w:val="00B123DE"/>
    <w:rsid w:val="00B20B86"/>
    <w:rsid w:val="00B23557"/>
    <w:rsid w:val="00B23DFB"/>
    <w:rsid w:val="00B34AE3"/>
    <w:rsid w:val="00B34D7F"/>
    <w:rsid w:val="00B36144"/>
    <w:rsid w:val="00B40E1D"/>
    <w:rsid w:val="00B520B6"/>
    <w:rsid w:val="00B54C67"/>
    <w:rsid w:val="00B62935"/>
    <w:rsid w:val="00B62AE1"/>
    <w:rsid w:val="00B63B8C"/>
    <w:rsid w:val="00B63E66"/>
    <w:rsid w:val="00B643A3"/>
    <w:rsid w:val="00B64DB4"/>
    <w:rsid w:val="00B65547"/>
    <w:rsid w:val="00B81762"/>
    <w:rsid w:val="00B8206D"/>
    <w:rsid w:val="00B82C07"/>
    <w:rsid w:val="00B84039"/>
    <w:rsid w:val="00B85536"/>
    <w:rsid w:val="00B85862"/>
    <w:rsid w:val="00B87913"/>
    <w:rsid w:val="00B923F1"/>
    <w:rsid w:val="00B96EAC"/>
    <w:rsid w:val="00B97473"/>
    <w:rsid w:val="00B97738"/>
    <w:rsid w:val="00BA2173"/>
    <w:rsid w:val="00BA5810"/>
    <w:rsid w:val="00BB45BE"/>
    <w:rsid w:val="00BB5514"/>
    <w:rsid w:val="00BB7FDD"/>
    <w:rsid w:val="00BC0671"/>
    <w:rsid w:val="00BC624B"/>
    <w:rsid w:val="00BD1413"/>
    <w:rsid w:val="00BD66D5"/>
    <w:rsid w:val="00BD68AF"/>
    <w:rsid w:val="00BD7541"/>
    <w:rsid w:val="00BE64ED"/>
    <w:rsid w:val="00BF2868"/>
    <w:rsid w:val="00BF3BDB"/>
    <w:rsid w:val="00BF609C"/>
    <w:rsid w:val="00C03CBD"/>
    <w:rsid w:val="00C05C9C"/>
    <w:rsid w:val="00C101D8"/>
    <w:rsid w:val="00C10943"/>
    <w:rsid w:val="00C21BB6"/>
    <w:rsid w:val="00C26D64"/>
    <w:rsid w:val="00C31471"/>
    <w:rsid w:val="00C31B76"/>
    <w:rsid w:val="00C3583E"/>
    <w:rsid w:val="00C44BAF"/>
    <w:rsid w:val="00C4680A"/>
    <w:rsid w:val="00C46B57"/>
    <w:rsid w:val="00C52AC9"/>
    <w:rsid w:val="00C53FB8"/>
    <w:rsid w:val="00C56A05"/>
    <w:rsid w:val="00C56D84"/>
    <w:rsid w:val="00C64316"/>
    <w:rsid w:val="00C6550C"/>
    <w:rsid w:val="00C67227"/>
    <w:rsid w:val="00C67C2D"/>
    <w:rsid w:val="00C70AFD"/>
    <w:rsid w:val="00C74891"/>
    <w:rsid w:val="00C75EB3"/>
    <w:rsid w:val="00C84AAC"/>
    <w:rsid w:val="00C8505E"/>
    <w:rsid w:val="00C936ED"/>
    <w:rsid w:val="00CA0B54"/>
    <w:rsid w:val="00CA1EA7"/>
    <w:rsid w:val="00CB017A"/>
    <w:rsid w:val="00CB30BC"/>
    <w:rsid w:val="00CB3455"/>
    <w:rsid w:val="00CC4A1E"/>
    <w:rsid w:val="00CC7339"/>
    <w:rsid w:val="00CD012B"/>
    <w:rsid w:val="00CD047E"/>
    <w:rsid w:val="00CD1078"/>
    <w:rsid w:val="00CD10D3"/>
    <w:rsid w:val="00CE0CBD"/>
    <w:rsid w:val="00CE7BE9"/>
    <w:rsid w:val="00CF064C"/>
    <w:rsid w:val="00CF1078"/>
    <w:rsid w:val="00CF2216"/>
    <w:rsid w:val="00CF36A1"/>
    <w:rsid w:val="00CF56C5"/>
    <w:rsid w:val="00D054EE"/>
    <w:rsid w:val="00D07EF8"/>
    <w:rsid w:val="00D07FF2"/>
    <w:rsid w:val="00D15283"/>
    <w:rsid w:val="00D16414"/>
    <w:rsid w:val="00D1783B"/>
    <w:rsid w:val="00D17B44"/>
    <w:rsid w:val="00D17CC6"/>
    <w:rsid w:val="00D30ED4"/>
    <w:rsid w:val="00D30EF7"/>
    <w:rsid w:val="00D377E2"/>
    <w:rsid w:val="00D41661"/>
    <w:rsid w:val="00D43087"/>
    <w:rsid w:val="00D43DA5"/>
    <w:rsid w:val="00D568F7"/>
    <w:rsid w:val="00D56A63"/>
    <w:rsid w:val="00D56C04"/>
    <w:rsid w:val="00D56F30"/>
    <w:rsid w:val="00D624F0"/>
    <w:rsid w:val="00D63467"/>
    <w:rsid w:val="00D652B8"/>
    <w:rsid w:val="00D667E4"/>
    <w:rsid w:val="00D673EC"/>
    <w:rsid w:val="00D73A49"/>
    <w:rsid w:val="00D829CF"/>
    <w:rsid w:val="00D93396"/>
    <w:rsid w:val="00D94E9E"/>
    <w:rsid w:val="00DA19CB"/>
    <w:rsid w:val="00DA1EC7"/>
    <w:rsid w:val="00DB20F8"/>
    <w:rsid w:val="00DB509D"/>
    <w:rsid w:val="00DB66A4"/>
    <w:rsid w:val="00DB6700"/>
    <w:rsid w:val="00DB722E"/>
    <w:rsid w:val="00DC1C5D"/>
    <w:rsid w:val="00DC3C40"/>
    <w:rsid w:val="00DC45F5"/>
    <w:rsid w:val="00DC4AA2"/>
    <w:rsid w:val="00DC4F41"/>
    <w:rsid w:val="00DD01A5"/>
    <w:rsid w:val="00DD581E"/>
    <w:rsid w:val="00DD58D8"/>
    <w:rsid w:val="00DE0D05"/>
    <w:rsid w:val="00DE12C7"/>
    <w:rsid w:val="00DE2987"/>
    <w:rsid w:val="00DE3D03"/>
    <w:rsid w:val="00DE4CB4"/>
    <w:rsid w:val="00DE5641"/>
    <w:rsid w:val="00DF0159"/>
    <w:rsid w:val="00DF4FF9"/>
    <w:rsid w:val="00DF5635"/>
    <w:rsid w:val="00DF5868"/>
    <w:rsid w:val="00E00ED7"/>
    <w:rsid w:val="00E0243E"/>
    <w:rsid w:val="00E02DB9"/>
    <w:rsid w:val="00E111E0"/>
    <w:rsid w:val="00E120E7"/>
    <w:rsid w:val="00E129EC"/>
    <w:rsid w:val="00E138FA"/>
    <w:rsid w:val="00E13E29"/>
    <w:rsid w:val="00E143F9"/>
    <w:rsid w:val="00E14EBD"/>
    <w:rsid w:val="00E153A6"/>
    <w:rsid w:val="00E169DE"/>
    <w:rsid w:val="00E21298"/>
    <w:rsid w:val="00E239CF"/>
    <w:rsid w:val="00E3359E"/>
    <w:rsid w:val="00E336CD"/>
    <w:rsid w:val="00E343A8"/>
    <w:rsid w:val="00E44C3A"/>
    <w:rsid w:val="00E44DF2"/>
    <w:rsid w:val="00E554CF"/>
    <w:rsid w:val="00E60DEA"/>
    <w:rsid w:val="00E62587"/>
    <w:rsid w:val="00E63D46"/>
    <w:rsid w:val="00E6648C"/>
    <w:rsid w:val="00E66DCB"/>
    <w:rsid w:val="00E66FC8"/>
    <w:rsid w:val="00E70295"/>
    <w:rsid w:val="00E73561"/>
    <w:rsid w:val="00E7741B"/>
    <w:rsid w:val="00E86C14"/>
    <w:rsid w:val="00E87CAF"/>
    <w:rsid w:val="00EA3FD0"/>
    <w:rsid w:val="00EB1281"/>
    <w:rsid w:val="00EB37E9"/>
    <w:rsid w:val="00EB4B91"/>
    <w:rsid w:val="00EC03A3"/>
    <w:rsid w:val="00EC1022"/>
    <w:rsid w:val="00EC6F91"/>
    <w:rsid w:val="00ED0FFA"/>
    <w:rsid w:val="00ED5A71"/>
    <w:rsid w:val="00EE0216"/>
    <w:rsid w:val="00EE2CB4"/>
    <w:rsid w:val="00EE3557"/>
    <w:rsid w:val="00EE3A19"/>
    <w:rsid w:val="00EE3D0F"/>
    <w:rsid w:val="00EE785C"/>
    <w:rsid w:val="00EF2D46"/>
    <w:rsid w:val="00EF3BD1"/>
    <w:rsid w:val="00EF7BE3"/>
    <w:rsid w:val="00F01B9F"/>
    <w:rsid w:val="00F05D31"/>
    <w:rsid w:val="00F06627"/>
    <w:rsid w:val="00F07B25"/>
    <w:rsid w:val="00F15D34"/>
    <w:rsid w:val="00F166DB"/>
    <w:rsid w:val="00F217DE"/>
    <w:rsid w:val="00F22EA4"/>
    <w:rsid w:val="00F260BF"/>
    <w:rsid w:val="00F26C6E"/>
    <w:rsid w:val="00F311A7"/>
    <w:rsid w:val="00F33154"/>
    <w:rsid w:val="00F343B1"/>
    <w:rsid w:val="00F36BD2"/>
    <w:rsid w:val="00F4017B"/>
    <w:rsid w:val="00F408EE"/>
    <w:rsid w:val="00F40AD0"/>
    <w:rsid w:val="00F51AD1"/>
    <w:rsid w:val="00F55ABD"/>
    <w:rsid w:val="00F5602D"/>
    <w:rsid w:val="00F56320"/>
    <w:rsid w:val="00F5637B"/>
    <w:rsid w:val="00F610CC"/>
    <w:rsid w:val="00F6144C"/>
    <w:rsid w:val="00F62A89"/>
    <w:rsid w:val="00F63B8F"/>
    <w:rsid w:val="00F65AA7"/>
    <w:rsid w:val="00F73C68"/>
    <w:rsid w:val="00F8203D"/>
    <w:rsid w:val="00F8271A"/>
    <w:rsid w:val="00F82CF9"/>
    <w:rsid w:val="00F8373A"/>
    <w:rsid w:val="00F8493E"/>
    <w:rsid w:val="00F876FE"/>
    <w:rsid w:val="00F90E09"/>
    <w:rsid w:val="00F9269A"/>
    <w:rsid w:val="00F9399A"/>
    <w:rsid w:val="00F94174"/>
    <w:rsid w:val="00F96109"/>
    <w:rsid w:val="00F97A2D"/>
    <w:rsid w:val="00FA1117"/>
    <w:rsid w:val="00FA5899"/>
    <w:rsid w:val="00FB3C2E"/>
    <w:rsid w:val="00FB544C"/>
    <w:rsid w:val="00FB58D4"/>
    <w:rsid w:val="00FC320E"/>
    <w:rsid w:val="00FC451D"/>
    <w:rsid w:val="00FD0B1F"/>
    <w:rsid w:val="00FD16BB"/>
    <w:rsid w:val="00FD1EB3"/>
    <w:rsid w:val="00FE0C50"/>
    <w:rsid w:val="00FE352F"/>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layout">
    <w:name w:val="layout"/>
    <w:basedOn w:val="a0"/>
    <w:rsid w:val="00E73561"/>
  </w:style>
  <w:style w:type="character" w:customStyle="1" w:styleId="postheadertitleauthorname">
    <w:name w:val="postheadertitle__authorname"/>
    <w:basedOn w:val="a0"/>
    <w:rsid w:val="000E1AD8"/>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627320217">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2959">
      <w:bodyDiv w:val="1"/>
      <w:marLeft w:val="0"/>
      <w:marRight w:val="0"/>
      <w:marTop w:val="0"/>
      <w:marBottom w:val="0"/>
      <w:divBdr>
        <w:top w:val="none" w:sz="0" w:space="0" w:color="auto"/>
        <w:left w:val="none" w:sz="0" w:space="0" w:color="auto"/>
        <w:bottom w:val="none" w:sz="0" w:space="0" w:color="auto"/>
        <w:right w:val="none" w:sz="0" w:space="0" w:color="auto"/>
      </w:divBdr>
    </w:div>
    <w:div w:id="18092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rugrafp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11</Pages>
  <Words>5578</Words>
  <Characters>31798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37302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 АВ</cp:lastModifiedBy>
  <cp:revision>18</cp:revision>
  <cp:lastPrinted>2025-03-24T01:02:00Z</cp:lastPrinted>
  <dcterms:created xsi:type="dcterms:W3CDTF">2025-03-23T22:57:00Z</dcterms:created>
  <dcterms:modified xsi:type="dcterms:W3CDTF">2025-03-24T06:15:00Z</dcterms:modified>
</cp:coreProperties>
</file>