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>ПРОТОКОЛ</w:t>
      </w:r>
      <w:r w:rsidR="003F65E7">
        <w:rPr>
          <w:rFonts w:ascii="Times New Roman" w:hAnsi="Times New Roman"/>
          <w:b/>
          <w:sz w:val="28"/>
          <w:szCs w:val="28"/>
        </w:rPr>
        <w:t xml:space="preserve"> № </w:t>
      </w:r>
      <w:r w:rsidR="00312E9C">
        <w:rPr>
          <w:rFonts w:ascii="Times New Roman" w:hAnsi="Times New Roman"/>
          <w:b/>
          <w:sz w:val="28"/>
          <w:szCs w:val="28"/>
        </w:rPr>
        <w:t>1</w:t>
      </w:r>
      <w:r w:rsidR="005E5ED8">
        <w:rPr>
          <w:rFonts w:ascii="Times New Roman" w:hAnsi="Times New Roman"/>
          <w:b/>
          <w:sz w:val="28"/>
          <w:szCs w:val="28"/>
        </w:rPr>
        <w:t>5</w:t>
      </w:r>
    </w:p>
    <w:p w:rsid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 xml:space="preserve">заседания межведомственной конкурсной комиссии </w:t>
      </w:r>
      <w:proofErr w:type="gramStart"/>
      <w:r w:rsidRPr="00323060">
        <w:rPr>
          <w:rFonts w:ascii="Times New Roman" w:hAnsi="Times New Roman"/>
          <w:b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3230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23060">
        <w:rPr>
          <w:rFonts w:ascii="Times New Roman" w:hAnsi="Times New Roman"/>
          <w:b/>
          <w:sz w:val="28"/>
          <w:szCs w:val="28"/>
        </w:rPr>
        <w:t>Дальнереченского</w:t>
      </w:r>
      <w:proofErr w:type="spellEnd"/>
      <w:r w:rsidRPr="00323060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323060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Tr="00323060">
        <w:tc>
          <w:tcPr>
            <w:tcW w:w="5103" w:type="dxa"/>
          </w:tcPr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Дальнереченск, </w:t>
            </w:r>
          </w:p>
          <w:p w:rsidR="00323060" w:rsidRDefault="00323060" w:rsidP="007805F4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Победы, 13,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</w:t>
            </w:r>
            <w:r w:rsidR="007805F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323060" w:rsidRDefault="005E5ED8" w:rsidP="005E5ED8">
            <w:pPr>
              <w:tabs>
                <w:tab w:val="left" w:pos="1878"/>
              </w:tabs>
              <w:spacing w:line="360" w:lineRule="auto"/>
              <w:ind w:left="18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343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</w:p>
          <w:p w:rsidR="00323060" w:rsidRPr="00323060" w:rsidRDefault="00312E9C" w:rsidP="005E5ED8">
            <w:pPr>
              <w:tabs>
                <w:tab w:val="left" w:pos="1878"/>
              </w:tabs>
              <w:spacing w:line="360" w:lineRule="auto"/>
              <w:ind w:left="18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F6AC4">
              <w:rPr>
                <w:rFonts w:ascii="Times New Roman" w:hAnsi="Times New Roman"/>
                <w:sz w:val="28"/>
                <w:szCs w:val="28"/>
              </w:rPr>
              <w:t>6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.00 часов </w:t>
            </w:r>
          </w:p>
          <w:p w:rsidR="00323060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3060" w:rsidRDefault="00323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Председатель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>:</w:t>
      </w:r>
      <w:r w:rsidR="00323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05F4">
        <w:rPr>
          <w:rFonts w:ascii="Times New Roman" w:hAnsi="Times New Roman"/>
          <w:sz w:val="28"/>
          <w:szCs w:val="28"/>
        </w:rPr>
        <w:t>Ахметжанова</w:t>
      </w:r>
      <w:proofErr w:type="spellEnd"/>
      <w:r w:rsidR="007805F4">
        <w:rPr>
          <w:rFonts w:ascii="Times New Roman" w:hAnsi="Times New Roman"/>
          <w:sz w:val="28"/>
          <w:szCs w:val="28"/>
        </w:rPr>
        <w:t xml:space="preserve"> Наталья Александровна </w:t>
      </w:r>
      <w:r w:rsidR="00323060" w:rsidRPr="00323060">
        <w:rPr>
          <w:rFonts w:ascii="Times New Roman" w:hAnsi="Times New Roman"/>
          <w:sz w:val="28"/>
          <w:szCs w:val="28"/>
        </w:rPr>
        <w:t xml:space="preserve"> – </w:t>
      </w:r>
      <w:r w:rsidR="007805F4">
        <w:rPr>
          <w:rFonts w:ascii="Times New Roman" w:hAnsi="Times New Roman"/>
          <w:sz w:val="28"/>
          <w:szCs w:val="28"/>
        </w:rPr>
        <w:t>и. о. заместителя</w:t>
      </w:r>
      <w:r w:rsidR="00323060" w:rsidRPr="00323060">
        <w:rPr>
          <w:rFonts w:ascii="Times New Roman" w:hAnsi="Times New Roman"/>
          <w:sz w:val="28"/>
          <w:szCs w:val="28"/>
        </w:rPr>
        <w:t xml:space="preserve"> главы администрации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Мирошников Виктор Михайлович – контрактный управляющий МКУ «ХОЗУ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323060" w:rsidRPr="0094735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 xml:space="preserve">: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A35953" w:rsidTr="005E5ED8">
        <w:trPr>
          <w:trHeight w:val="1686"/>
        </w:trPr>
        <w:tc>
          <w:tcPr>
            <w:tcW w:w="3085" w:type="dxa"/>
          </w:tcPr>
          <w:p w:rsidR="00A35953" w:rsidRDefault="00A35953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312E9C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и дорожного хозяйства МКУ «Управление ЖКХ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округа» </w:t>
            </w:r>
          </w:p>
        </w:tc>
      </w:tr>
      <w:tr w:rsidR="00A35953" w:rsidTr="001F6AC4">
        <w:trPr>
          <w:trHeight w:val="1288"/>
        </w:trPr>
        <w:tc>
          <w:tcPr>
            <w:tcW w:w="3085" w:type="dxa"/>
          </w:tcPr>
          <w:p w:rsidR="00312E9C" w:rsidRDefault="00312E9C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312E9C" w:rsidRDefault="00312E9C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начальник правового отдела администрации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568D" w:rsidTr="001F6AC4">
        <w:trPr>
          <w:trHeight w:val="1602"/>
        </w:trPr>
        <w:tc>
          <w:tcPr>
            <w:tcW w:w="3085" w:type="dxa"/>
          </w:tcPr>
          <w:p w:rsidR="00C0568D" w:rsidRPr="00947350" w:rsidRDefault="005E5ED8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C0568D" w:rsidRPr="00947350" w:rsidRDefault="005E5ED8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прогнозирования администрации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5E5ED8" w:rsidTr="005E5ED8">
        <w:tc>
          <w:tcPr>
            <w:tcW w:w="3085" w:type="dxa"/>
          </w:tcPr>
          <w:p w:rsidR="005E5ED8" w:rsidRPr="00323060" w:rsidRDefault="005E5ED8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Шамардина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Лидия Геннадьевна</w:t>
            </w:r>
          </w:p>
        </w:tc>
        <w:tc>
          <w:tcPr>
            <w:tcW w:w="6485" w:type="dxa"/>
          </w:tcPr>
          <w:p w:rsidR="005E5ED8" w:rsidRPr="00323060" w:rsidRDefault="005E5ED8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округа.</w:t>
            </w:r>
          </w:p>
        </w:tc>
      </w:tr>
    </w:tbl>
    <w:p w:rsidR="00312E9C" w:rsidRDefault="00312E9C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47350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Отсутствовали: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1F6AC4" w:rsidTr="001F6AC4">
        <w:trPr>
          <w:trHeight w:val="1134"/>
        </w:trPr>
        <w:tc>
          <w:tcPr>
            <w:tcW w:w="3085" w:type="dxa"/>
          </w:tcPr>
          <w:p w:rsidR="001F6AC4" w:rsidRPr="00323060" w:rsidRDefault="001F6AC4" w:rsidP="000A71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1F6AC4" w:rsidRPr="00323060" w:rsidRDefault="001F6AC4" w:rsidP="000A71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инспектор по транспорту МКУ «ХОЗУ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1E36DF" w:rsidTr="001F6AC4">
        <w:trPr>
          <w:trHeight w:val="1134"/>
        </w:trPr>
        <w:tc>
          <w:tcPr>
            <w:tcW w:w="3085" w:type="dxa"/>
          </w:tcPr>
          <w:p w:rsidR="00312E9C" w:rsidRDefault="001F6AC4" w:rsidP="000A71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lastRenderedPageBreak/>
              <w:t>Прокопенко Александр Александрович</w:t>
            </w:r>
          </w:p>
        </w:tc>
        <w:tc>
          <w:tcPr>
            <w:tcW w:w="6485" w:type="dxa"/>
          </w:tcPr>
          <w:p w:rsidR="00312E9C" w:rsidRDefault="001F6AC4" w:rsidP="000A71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госинспектор БДД ОГИБДД МО МВД «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Дальнереченский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>», старший лейтенант полиции</w:t>
            </w:r>
          </w:p>
        </w:tc>
      </w:tr>
      <w:tr w:rsidR="001F6AC4" w:rsidTr="001E36DF">
        <w:tc>
          <w:tcPr>
            <w:tcW w:w="3085" w:type="dxa"/>
          </w:tcPr>
          <w:p w:rsidR="001F6AC4" w:rsidRPr="00323060" w:rsidRDefault="001F6AC4" w:rsidP="000A71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Савенко Юрий Викторович</w:t>
            </w:r>
          </w:p>
        </w:tc>
        <w:tc>
          <w:tcPr>
            <w:tcW w:w="6485" w:type="dxa"/>
          </w:tcPr>
          <w:p w:rsidR="001F6AC4" w:rsidRPr="00323060" w:rsidRDefault="001F6AC4" w:rsidP="000A71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</w:t>
            </w:r>
            <w:r>
              <w:rPr>
                <w:rFonts w:ascii="Times New Roman" w:hAnsi="Times New Roman"/>
                <w:sz w:val="28"/>
                <w:szCs w:val="28"/>
              </w:rPr>
              <w:t>ьнереченского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2814A8" w:rsidTr="001E36DF">
        <w:tc>
          <w:tcPr>
            <w:tcW w:w="3085" w:type="dxa"/>
          </w:tcPr>
          <w:p w:rsidR="002814A8" w:rsidRPr="00323060" w:rsidRDefault="002814A8" w:rsidP="000A71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2814A8" w:rsidRPr="00323060" w:rsidRDefault="002814A8" w:rsidP="000A71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36DF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B728E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Комиссия правомочна осуществлять свои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AE25A2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D8">
        <w:rPr>
          <w:rFonts w:ascii="Times New Roman" w:hAnsi="Times New Roman"/>
          <w:sz w:val="28"/>
          <w:szCs w:val="28"/>
        </w:rPr>
        <w:t>ПОВЕСТКА ДНЯ: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D8">
        <w:rPr>
          <w:rFonts w:ascii="Times New Roman" w:hAnsi="Times New Roman"/>
          <w:sz w:val="28"/>
          <w:szCs w:val="28"/>
        </w:rPr>
        <w:t xml:space="preserve">Вскрытие конвертов </w:t>
      </w:r>
      <w:proofErr w:type="gramStart"/>
      <w:r w:rsidRPr="005E5ED8">
        <w:rPr>
          <w:rFonts w:ascii="Times New Roman" w:hAnsi="Times New Roman"/>
          <w:sz w:val="28"/>
          <w:szCs w:val="28"/>
        </w:rPr>
        <w:t>с заявками на участие в открытом конкурсе на право получения свидетельства об осуществлении</w:t>
      </w:r>
      <w:proofErr w:type="gramEnd"/>
      <w:r w:rsidRPr="005E5ED8">
        <w:rPr>
          <w:rFonts w:ascii="Times New Roman" w:hAnsi="Times New Roman"/>
          <w:sz w:val="28"/>
          <w:szCs w:val="28"/>
        </w:rPr>
        <w:t xml:space="preserve"> перевозок по муниципальным маршрутам регулярных перевозок в границах </w:t>
      </w:r>
      <w:proofErr w:type="spellStart"/>
      <w:r w:rsidRPr="005E5ED8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5E5ED8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E5ED8">
        <w:rPr>
          <w:rFonts w:ascii="Times New Roman" w:hAnsi="Times New Roman"/>
          <w:sz w:val="28"/>
          <w:szCs w:val="28"/>
        </w:rPr>
        <w:t xml:space="preserve">Рассмотрение членами межведомственной конкурсной комиссии </w:t>
      </w:r>
      <w:proofErr w:type="gramStart"/>
      <w:r w:rsidRPr="005E5ED8">
        <w:rPr>
          <w:rFonts w:ascii="Times New Roman" w:hAnsi="Times New Roman"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5E5E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5ED8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5E5ED8">
        <w:rPr>
          <w:rFonts w:ascii="Times New Roman" w:hAnsi="Times New Roman"/>
          <w:sz w:val="28"/>
          <w:szCs w:val="28"/>
        </w:rPr>
        <w:t xml:space="preserve"> городского округа заявок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5E5ED8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5E5ED8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E5ED8">
        <w:rPr>
          <w:rFonts w:ascii="Times New Roman" w:hAnsi="Times New Roman"/>
          <w:sz w:val="28"/>
          <w:szCs w:val="28"/>
        </w:rPr>
        <w:t xml:space="preserve">Принятие решения о допуске лиц, подавших заявки на 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5E5ED8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5E5ED8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E5ED8">
        <w:rPr>
          <w:rFonts w:ascii="Times New Roman" w:hAnsi="Times New Roman"/>
          <w:sz w:val="28"/>
          <w:szCs w:val="28"/>
        </w:rPr>
        <w:t>СЛУШАЛИ: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D8">
        <w:rPr>
          <w:rFonts w:ascii="Times New Roman" w:hAnsi="Times New Roman"/>
          <w:sz w:val="28"/>
          <w:szCs w:val="28"/>
          <w:u w:val="single"/>
        </w:rPr>
        <w:t xml:space="preserve">Мирошников Виктор Михайлович – контрактный управляющий МКУ «ХОЗУ </w:t>
      </w:r>
      <w:proofErr w:type="spellStart"/>
      <w:r w:rsidRPr="005E5ED8">
        <w:rPr>
          <w:rFonts w:ascii="Times New Roman" w:hAnsi="Times New Roman"/>
          <w:sz w:val="28"/>
          <w:szCs w:val="28"/>
          <w:u w:val="single"/>
        </w:rPr>
        <w:t>Дальнереченского</w:t>
      </w:r>
      <w:proofErr w:type="spellEnd"/>
      <w:r w:rsidRPr="005E5ED8">
        <w:rPr>
          <w:rFonts w:ascii="Times New Roman" w:hAnsi="Times New Roman"/>
          <w:sz w:val="28"/>
          <w:szCs w:val="28"/>
          <w:u w:val="single"/>
        </w:rPr>
        <w:t xml:space="preserve"> городского округа»: 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5ED8">
        <w:rPr>
          <w:rFonts w:ascii="Times New Roman" w:hAnsi="Times New Roman"/>
          <w:sz w:val="28"/>
          <w:szCs w:val="28"/>
        </w:rPr>
        <w:t>На участие в открытом конкурсе на право получения свидетельства об осуществлении перевозок по муниципальным маршрутам</w:t>
      </w:r>
      <w:proofErr w:type="gramEnd"/>
      <w:r w:rsidRPr="005E5ED8">
        <w:rPr>
          <w:rFonts w:ascii="Times New Roman" w:hAnsi="Times New Roman"/>
          <w:sz w:val="28"/>
          <w:szCs w:val="28"/>
        </w:rPr>
        <w:t xml:space="preserve"> регулярных </w:t>
      </w:r>
      <w:r w:rsidRPr="005E5ED8">
        <w:rPr>
          <w:rFonts w:ascii="Times New Roman" w:hAnsi="Times New Roman"/>
          <w:sz w:val="28"/>
          <w:szCs w:val="28"/>
        </w:rPr>
        <w:lastRenderedPageBreak/>
        <w:t xml:space="preserve">перевозок в границах </w:t>
      </w:r>
      <w:proofErr w:type="spellStart"/>
      <w:r w:rsidRPr="005E5ED8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5E5ED8">
        <w:rPr>
          <w:rFonts w:ascii="Times New Roman" w:hAnsi="Times New Roman"/>
          <w:sz w:val="28"/>
          <w:szCs w:val="28"/>
        </w:rPr>
        <w:t xml:space="preserve"> городского округа заявок по ЛОТУ № 1, ЛОТУ № 2, ЛОТУ № 3, ЛОТУ № 4, ЛОТУ № 5 не поступило. 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Открытый конкурс признается не состоявшимся в связи с тем, что по окончании срока подачи заявок на участие в открытом конкурсе не подано ни одной заявки.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E5ED8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Без возражений.</w:t>
      </w:r>
    </w:p>
    <w:p w:rsid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РЕШИЛИ:</w:t>
      </w:r>
    </w:p>
    <w:p w:rsidR="005E5ED8" w:rsidRPr="005E5ED8" w:rsidRDefault="005E5ED8" w:rsidP="005E5ED8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Признать открытый конкурс не состоявшимся в связи с тем, что по окончании срока подачи заявок на участие в открытом конкурсе не подано ни одной заявки.</w:t>
      </w: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5ED8" w:rsidRPr="005E5ED8" w:rsidRDefault="005E5ED8" w:rsidP="005E5ED8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ED8">
        <w:rPr>
          <w:rFonts w:ascii="Times New Roman" w:hAnsi="Times New Roman"/>
          <w:sz w:val="28"/>
          <w:szCs w:val="28"/>
        </w:rPr>
        <w:t>Настоящий протокол подлежит хранению в течение пяти лет со дня подписания.</w:t>
      </w:r>
    </w:p>
    <w:p w:rsidR="00AE25A2" w:rsidRPr="00AE25A2" w:rsidRDefault="00AE25A2" w:rsidP="00200784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Решение присутствующими членами единой комиссии принято единогласно.</w:t>
      </w:r>
    </w:p>
    <w:p w:rsidR="007F2B48" w:rsidRDefault="00AE25A2" w:rsidP="00200784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 xml:space="preserve">Настоящий протокол подлежит хранению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E25A2">
        <w:rPr>
          <w:rFonts w:ascii="Times New Roman" w:hAnsi="Times New Roman"/>
          <w:sz w:val="28"/>
          <w:szCs w:val="28"/>
        </w:rPr>
        <w:t xml:space="preserve"> лет со дня подписания.</w:t>
      </w:r>
    </w:p>
    <w:p w:rsidR="0037623D" w:rsidRPr="0037623D" w:rsidRDefault="0037623D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2B48" w:rsidTr="00312E9C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805F4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Ахметжанова</w:t>
            </w:r>
            <w:proofErr w:type="spellEnd"/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Мирошников</w:t>
            </w:r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Тарасенко</w:t>
            </w: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Кузнецова</w:t>
            </w:r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Шамардина</w:t>
            </w:r>
            <w:proofErr w:type="spellEnd"/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707A" w:rsidRDefault="00C7707A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07A" w:rsidTr="00312E9C"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707A" w:rsidRDefault="00C7707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060" w:rsidRPr="00323060" w:rsidRDefault="00323060" w:rsidP="003762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3060" w:rsidRPr="00323060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CB"/>
    <w:multiLevelType w:val="hybridMultilevel"/>
    <w:tmpl w:val="2D5EB8D4"/>
    <w:lvl w:ilvl="0" w:tplc="95AED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2">
    <w:nsid w:val="3D3C5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803B0"/>
    <w:rsid w:val="000A71A1"/>
    <w:rsid w:val="001B0F80"/>
    <w:rsid w:val="001D1F4F"/>
    <w:rsid w:val="001E36DF"/>
    <w:rsid w:val="001F6AC4"/>
    <w:rsid w:val="00200784"/>
    <w:rsid w:val="00247BC6"/>
    <w:rsid w:val="002814A8"/>
    <w:rsid w:val="002A5E0A"/>
    <w:rsid w:val="00312E9C"/>
    <w:rsid w:val="00323060"/>
    <w:rsid w:val="00344A2F"/>
    <w:rsid w:val="00351F41"/>
    <w:rsid w:val="0037623D"/>
    <w:rsid w:val="00394836"/>
    <w:rsid w:val="003D0C3C"/>
    <w:rsid w:val="003D6E18"/>
    <w:rsid w:val="003F65E7"/>
    <w:rsid w:val="004B5BB1"/>
    <w:rsid w:val="00521DB7"/>
    <w:rsid w:val="0053433E"/>
    <w:rsid w:val="005C1399"/>
    <w:rsid w:val="005C5AA0"/>
    <w:rsid w:val="005E5ED8"/>
    <w:rsid w:val="006B422E"/>
    <w:rsid w:val="006F0A9C"/>
    <w:rsid w:val="00741932"/>
    <w:rsid w:val="007805F4"/>
    <w:rsid w:val="007A6DC6"/>
    <w:rsid w:val="007F2B48"/>
    <w:rsid w:val="00820564"/>
    <w:rsid w:val="008B728E"/>
    <w:rsid w:val="00947350"/>
    <w:rsid w:val="009A748C"/>
    <w:rsid w:val="00A35953"/>
    <w:rsid w:val="00AC5CF5"/>
    <w:rsid w:val="00AE25A2"/>
    <w:rsid w:val="00B6108D"/>
    <w:rsid w:val="00B8424A"/>
    <w:rsid w:val="00B949D3"/>
    <w:rsid w:val="00BB076A"/>
    <w:rsid w:val="00C0568D"/>
    <w:rsid w:val="00C7707A"/>
    <w:rsid w:val="00D041F6"/>
    <w:rsid w:val="00FD0DEA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A71A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A71A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2019-09-10T05:40:00Z</cp:lastPrinted>
  <dcterms:created xsi:type="dcterms:W3CDTF">2019-09-10T02:22:00Z</dcterms:created>
  <dcterms:modified xsi:type="dcterms:W3CDTF">2019-09-10T05:41:00Z</dcterms:modified>
</cp:coreProperties>
</file>