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5BF" w:rsidRDefault="00EE65BF">
      <w:r w:rsidRPr="00EE65BF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7EC3F" wp14:editId="23DF2992">
                <wp:simplePos x="0" y="0"/>
                <wp:positionH relativeFrom="margin">
                  <wp:align>right</wp:align>
                </wp:positionH>
                <wp:positionV relativeFrom="paragraph">
                  <wp:posOffset>-1019175</wp:posOffset>
                </wp:positionV>
                <wp:extent cx="8937625" cy="711871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7625" cy="7118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КГБУ «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Дальнереченская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ветеринарная станция по борьбе с болезнями животных информирует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7EC3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52.55pt;margin-top:-80.25pt;width:703.75pt;height:56.0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" filled="f" stroked="f">
                <v:textbox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КГБУ «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Дальнереченская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ветеринарная станция по борьбе с болезнями животных информирует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65BF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8CA9A1" wp14:editId="13544242">
                <wp:simplePos x="0" y="0"/>
                <wp:positionH relativeFrom="margin">
                  <wp:posOffset>2350770</wp:posOffset>
                </wp:positionH>
                <wp:positionV relativeFrom="paragraph">
                  <wp:posOffset>2303145</wp:posOffset>
                </wp:positionV>
                <wp:extent cx="7551420" cy="2956560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1420" cy="2956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Длительность инкубационного периода варьирует от 2 до 12 дней, обычно составляя 3—4 дня. Начало заболевания острое, с высокой температурой до 39—40°С, с </w:t>
                            </w:r>
                            <w:hyperlink r:id="rId7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ознобом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головными и мышечными болями. К концу первых суток возникают симптомы поражения слизистых оболочек: жжение в полости рта, обильное </w:t>
                            </w:r>
                            <w:hyperlink r:id="rId8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слюнотечение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покраснение </w:t>
                            </w:r>
                            <w:hyperlink r:id="rId9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конъюнктив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могут встречаться рези при мочеиспускании и легкая </w:t>
                            </w:r>
                            <w:hyperlink r:id="rId10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диарея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 Объективно наблюдаются </w:t>
                            </w:r>
                            <w:hyperlink r:id="rId11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отёчность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и покраснение слизистых оболочек щёк, </w:t>
                            </w:r>
                            <w:hyperlink r:id="rId12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мягкого нёба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 </w:t>
                            </w:r>
                            <w:hyperlink r:id="rId13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языка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дужек и </w:t>
                            </w:r>
                            <w:hyperlink r:id="rId14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губ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на фоне которых несколько позже просматриваются мелкие пузырьки, первично заполненные прозрачным, а затем мутным содержимым. Через 1—2 суток пузырьки вскрываются, а на их месте остаются </w:t>
                            </w:r>
                            <w:hyperlink r:id="rId15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эрозии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обладающие тенденцией к слиянию и образованию обширных очагов изъязвления. При прощупывании регионарных лимфоузлов отмечаются их увеличение и болезненность. Больные не в состоянии разговаривать и глотать, что переносится ими тяжело, возникает обильное слюнотечение (до 2—4 л в сутки). Поражения слизистых оболочек носа, </w:t>
                            </w:r>
                            <w:hyperlink r:id="rId16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уретры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 </w:t>
                            </w:r>
                            <w:hyperlink r:id="rId17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влагалища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 и конъюнктив характеризуются соответствующей симптоматикой. Характерным признаком на этом фоне являются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везикулёзные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высыпания в межпальцевых складках рук и ног и около ногтевых лож.</w:t>
                            </w:r>
                          </w:p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При неосложнённом течении заживление эрозий наступает к 5-му дню заболевания, общая продолжительность болезни составляет 5—7 дней. В ряде случаев могут встречаться затяжные формы инфекции (до нескольких месяцев) с повторными волнами высыпаний. У детей ящур характеризуется обычно тяжёлым течением с явлениями </w:t>
                            </w:r>
                            <w:hyperlink r:id="rId18" w:history="1">
                              <w:r>
                                <w:rPr>
                                  <w:rStyle w:val="a4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гастроэнтерита</w:t>
                              </w:r>
                            </w:hyperlink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 Прогноз обычно благоприятный, но при тяжёлом течении у детей — серьёзный.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CA9A1" id="TextBox 8" o:spid="_x0000_s1027" type="#_x0000_t202" style="position:absolute;margin-left:185.1pt;margin-top:181.35pt;width:594.6pt;height:232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" filled="f" stroked="f">
                <v:textbox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Длительность инкубационного периода варьирует от 2 до 12 дней, обычно составляя 3—4 дня. Начало заболевания острое, с высокой температурой до 39—40°С, с </w:t>
                      </w:r>
                      <w:hyperlink r:id="rId19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ознобом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 головными и мышечными болями. К концу первых суток возникают симптомы поражения слизистых оболочек: жжение в полости рта, обильное </w:t>
                      </w:r>
                      <w:hyperlink r:id="rId20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слюнотечение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 покраснение </w:t>
                      </w:r>
                      <w:hyperlink r:id="rId21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конъюнктив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 могут встречаться рези при мочеиспускании и легкая </w:t>
                      </w:r>
                      <w:hyperlink r:id="rId22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диарея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. Объективно наблюдаются </w:t>
                      </w:r>
                      <w:hyperlink r:id="rId23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отёчность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 и покраснение слизистых оболочек щёк, </w:t>
                      </w:r>
                      <w:hyperlink r:id="rId24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мягкого нёба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 </w:t>
                      </w:r>
                      <w:hyperlink r:id="rId25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языка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 дужек и </w:t>
                      </w:r>
                      <w:hyperlink r:id="rId26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губ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 на фоне которых несколько позже просматриваются мелкие пузырьки, первично заполненные прозрачным, а затем мутным содержимым. Через 1—2 суток пузырьки вскрываются, а на их месте остаются </w:t>
                      </w:r>
                      <w:hyperlink r:id="rId27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эрозии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 обладающие тенденцией к слиянию и образованию обширных очагов изъязвления. При прощупывании регионарных лимфоузлов отмечаются их увеличение и болезненность. Больные не в состоянии разговаривать и глотать, что переносится ими тяжело, возникает обильное слюнотечение (до 2—4 л в сутки). Поражения слизистых оболочек носа, </w:t>
                      </w:r>
                      <w:hyperlink r:id="rId28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уретры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 </w:t>
                      </w:r>
                      <w:hyperlink r:id="rId29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влагалища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 и конъюнктив характеризуются соответствующей симптоматикой. Характерным признаком на этом фоне являются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везикулёзные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высыпания в межпальцевых складках рук и ног и около ногтевых лож.</w:t>
                      </w:r>
                    </w:p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При неосложнённом течении заживление эрозий наступает к 5-му дню заболевания, общая продолжительность болезни составляет 5—7 дней. В ряде случаев могут встречаться затяжные формы инфекции (до нескольких месяцев) с повторными волнами высыпаний. У детей ящур характеризуется обычно тяжёлым течением с явлениями </w:t>
                      </w:r>
                      <w:hyperlink r:id="rId30" w:history="1">
                        <w:r>
                          <w:rPr>
                            <w:rStyle w:val="a4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гастроэнтерита</w:t>
                        </w:r>
                      </w:hyperlink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. Прогноз обычно благоприятный, но при тяжёлом течении у детей — серьёзный.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65BF">
        <w:drawing>
          <wp:anchor distT="0" distB="0" distL="114300" distR="114300" simplePos="0" relativeHeight="251659264" behindDoc="0" locked="0" layoutInCell="1" allowOverlap="1" wp14:anchorId="0B322DBE" wp14:editId="1D4157DC">
            <wp:simplePos x="0" y="0"/>
            <wp:positionH relativeFrom="column">
              <wp:posOffset>-598170</wp:posOffset>
            </wp:positionH>
            <wp:positionV relativeFrom="paragraph">
              <wp:posOffset>2158365</wp:posOffset>
            </wp:positionV>
            <wp:extent cx="2947035" cy="3105071"/>
            <wp:effectExtent l="0" t="0" r="5715" b="635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3105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E65BF">
        <w:drawing>
          <wp:anchor distT="0" distB="0" distL="114300" distR="114300" simplePos="0" relativeHeight="251660288" behindDoc="0" locked="0" layoutInCell="1" allowOverlap="1" wp14:anchorId="679C962A" wp14:editId="6ED44605">
            <wp:simplePos x="0" y="0"/>
            <wp:positionH relativeFrom="column">
              <wp:posOffset>6694170</wp:posOffset>
            </wp:positionH>
            <wp:positionV relativeFrom="paragraph">
              <wp:posOffset>-280035</wp:posOffset>
            </wp:positionV>
            <wp:extent cx="3253740" cy="2601275"/>
            <wp:effectExtent l="0" t="0" r="3810" b="8890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6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E65BF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5C6BB" wp14:editId="3F85C29C">
                <wp:simplePos x="0" y="0"/>
                <wp:positionH relativeFrom="column">
                  <wp:posOffset>-567690</wp:posOffset>
                </wp:positionH>
                <wp:positionV relativeFrom="paragraph">
                  <wp:posOffset>-318135</wp:posOffset>
                </wp:positionV>
                <wp:extent cx="7383780" cy="2583180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3780" cy="25831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Ящур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 — опасная остро протекающая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высококонтагиозная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вирусная болезнь многих видов животных, характеризующаяся лихорадкой, слюнотечением,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афтозно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-эрозийными поражениями слизистой оболочки языка и ротовой полости, кожи носового зеркальца, конечностей, молочных желез, миокардитом и миозитом при высокой смертности молодняка первых дней жизни. Ящуром от животных может заразиться и человек.</w:t>
                            </w:r>
                          </w:p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Ящуром болеют все виды парнокопытных животных. Наиболее восприимчивы к ящуру крупный рогатый скот, затем по убывающей свиньи, овцы, козы и олени, менее чувствительны буйволы, верблюды. Ящуром болеют животные любого возраста, однако легче заражается и более тяжело переболевает молодняк в возрасте до 2-3месяцев. Источником возбудителя инфекции являются инфицированные, больные животные, а также животные —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реконвалесценты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 которые длительное время могут быть вирусоносителями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5C6BB" id="TextBox 7" o:spid="_x0000_s1028" type="#_x0000_t202" style="position:absolute;margin-left:-44.7pt;margin-top:-25.05pt;width:581.4pt;height:20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" filled="f" stroked="f">
                <v:textbox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Ящур</w:t>
                      </w: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 — опасная остро протекающая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высококонтагиозная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вирусная болезнь многих видов животных, характеризующаяся лихорадкой, слюнотечением,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афтозно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-эрозийными поражениями слизистой оболочки языка и ротовой полости, кожи носового зеркальца, конечностей, молочных желез, миокардитом и миозитом при высокой смертности молодняка первых дней жизни. Ящуром от животных может заразиться и человек.</w:t>
                      </w:r>
                    </w:p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Ящуром болеют все виды парнокопытных животных. Наиболее восприимчивы к ящуру крупный рогатый скот, затем по убывающей свиньи, овцы, козы и олени, менее чувствительны буйволы, верблюды. Ящуром болеют животные любого возраста, однако легче заражается и более тяжело переболевает молодняк в возрасте до 2-3месяцев. Источником возбудителя инфекции являются инфицированные, больные животные, а также животные —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реконвалесценты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, которые длительное время могут быть вирусоносителями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5808C3" w:rsidRPr="0021234B" w:rsidRDefault="00EE65BF" w:rsidP="00EE65BF">
      <w:pPr>
        <w:tabs>
          <w:tab w:val="left" w:pos="4620"/>
        </w:tabs>
        <w:rPr>
          <w:rFonts w:ascii="Times New Roman" w:hAnsi="Times New Roman" w:cs="Times New Roman"/>
        </w:rPr>
      </w:pPr>
      <w:r>
        <w:tab/>
      </w:r>
      <w:r w:rsidR="0021234B" w:rsidRPr="0021234B">
        <w:rPr>
          <w:rFonts w:ascii="Times New Roman" w:hAnsi="Times New Roman" w:cs="Times New Roman"/>
          <w:sz w:val="32"/>
          <w:u w:val="single"/>
        </w:rPr>
        <w:t>При появлении первых симптомов заболевания обращаться в КГБУ «</w:t>
      </w:r>
      <w:proofErr w:type="spellStart"/>
      <w:r w:rsidR="0021234B" w:rsidRPr="0021234B">
        <w:rPr>
          <w:rFonts w:ascii="Times New Roman" w:hAnsi="Times New Roman" w:cs="Times New Roman"/>
          <w:sz w:val="32"/>
          <w:u w:val="single"/>
        </w:rPr>
        <w:t>Дальнереченская</w:t>
      </w:r>
      <w:proofErr w:type="spellEnd"/>
      <w:r w:rsidR="0021234B" w:rsidRPr="0021234B">
        <w:rPr>
          <w:rFonts w:ascii="Times New Roman" w:hAnsi="Times New Roman" w:cs="Times New Roman"/>
          <w:sz w:val="32"/>
          <w:u w:val="single"/>
        </w:rPr>
        <w:t xml:space="preserve"> ВСББЖ», расположенную по адресу: Прямой переулок, д.40 или по номеру 25-0-73</w:t>
      </w:r>
    </w:p>
    <w:p w:rsidR="00EE65BF" w:rsidRDefault="00EE65BF" w:rsidP="00EE65BF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 w:themeColor="text1"/>
          <w:kern w:val="24"/>
          <w:sz w:val="40"/>
          <w:szCs w:val="40"/>
        </w:rPr>
        <w:lastRenderedPageBreak/>
        <w:t>КГБУ «</w:t>
      </w:r>
      <w:proofErr w:type="spellStart"/>
      <w:r>
        <w:rPr>
          <w:b/>
          <w:bCs/>
          <w:color w:val="000000" w:themeColor="text1"/>
          <w:kern w:val="24"/>
          <w:sz w:val="40"/>
          <w:szCs w:val="40"/>
        </w:rPr>
        <w:t>Дальнереченская</w:t>
      </w:r>
      <w:proofErr w:type="spellEnd"/>
      <w:r>
        <w:rPr>
          <w:b/>
          <w:bCs/>
          <w:color w:val="000000" w:themeColor="text1"/>
          <w:kern w:val="24"/>
          <w:sz w:val="40"/>
          <w:szCs w:val="40"/>
        </w:rPr>
        <w:t xml:space="preserve"> ветеринарная станция по борьбе с болезнями животных информирует</w:t>
      </w:r>
    </w:p>
    <w:p w:rsidR="00EE65BF" w:rsidRDefault="00EE65BF" w:rsidP="00EE65BF">
      <w:pPr>
        <w:tabs>
          <w:tab w:val="left" w:pos="4620"/>
        </w:tabs>
      </w:pPr>
      <w:r w:rsidRPr="00EE65BF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C107F4" wp14:editId="1C5AF27C">
                <wp:simplePos x="0" y="0"/>
                <wp:positionH relativeFrom="page">
                  <wp:posOffset>53340</wp:posOffset>
                </wp:positionH>
                <wp:positionV relativeFrom="paragraph">
                  <wp:posOffset>149225</wp:posOffset>
                </wp:positionV>
                <wp:extent cx="10584180" cy="1188720"/>
                <wp:effectExtent l="0" t="0" r="0" b="0"/>
                <wp:wrapNone/>
                <wp:docPr id="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4180" cy="1188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Контагиозная плевропневмония крупного рогатого скота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 —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высококонтагиозная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болезнь, характеризующаяся лихорадкой, фибринозной интерстициальной пневмонией, серозно-фибринозным плевритом с последующим образованием анемических некрозов и секвестров в легких, скоплением большого количества экссудата в грудной полости.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107F4" id="_x0000_s1029" type="#_x0000_t202" style="position:absolute;margin-left:4.2pt;margin-top:11.75pt;width:833.4pt;height:93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" filled="f" stroked="f">
                <v:textbox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Контагиозная плевропневмония крупного рогатого скота</w:t>
                      </w:r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 —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>высококонтагиозная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болезнь, характеризующаяся лихорадкой, фибринозной интерстициальной пневмонией, серозно-фибринозным плевритом с последующим образованием анемических некрозов и секвестров в легких, скоплением большого количества экссудата в грудной полости.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E65BF" w:rsidRDefault="00EE65BF" w:rsidP="00EE65BF">
      <w:pPr>
        <w:tabs>
          <w:tab w:val="left" w:pos="4620"/>
        </w:tabs>
      </w:pPr>
    </w:p>
    <w:p w:rsidR="00EE65BF" w:rsidRDefault="00EE65BF" w:rsidP="00EE65BF">
      <w:pPr>
        <w:tabs>
          <w:tab w:val="left" w:pos="4620"/>
        </w:tabs>
      </w:pPr>
    </w:p>
    <w:p w:rsidR="00EE65BF" w:rsidRDefault="00EE65BF" w:rsidP="00EE65BF">
      <w:pPr>
        <w:tabs>
          <w:tab w:val="left" w:pos="4620"/>
        </w:tabs>
      </w:pPr>
      <w:r w:rsidRPr="00EE65BF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3F8DD3" wp14:editId="083096E5">
                <wp:simplePos x="0" y="0"/>
                <wp:positionH relativeFrom="page">
                  <wp:posOffset>3131820</wp:posOffset>
                </wp:positionH>
                <wp:positionV relativeFrom="paragraph">
                  <wp:posOffset>153670</wp:posOffset>
                </wp:positionV>
                <wp:extent cx="7597140" cy="1877060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140" cy="1877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Источник возбудителя инфекции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 – больные и переболевшие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перипневмонией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животные, у которых до наступления полной инкапсуляции пораженных очагов возбудитель длительное время выделяется в окружающую среду с истечениями из носа, бронхиальным секретом при кашле, а также с мочой, калом, молоком и околоплодной жидкостью.</w:t>
                            </w:r>
                          </w:p>
                          <w:p w:rsidR="00EE65BF" w:rsidRDefault="00EE65BF" w:rsidP="00EE65B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Основной путь передачи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 – аэрогенный. В естественных условиях не исключается также передача микоплазм через желудочно-кишечный тракт (с фуражом); половым,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трансплацентарным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и трансмиссивным путями. Больной скот является источником возбудителя инфекции на всех стадиях инфекционного процесса.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F8DD3" id="TextBox 9" o:spid="_x0000_s1030" type="#_x0000_t202" style="position:absolute;margin-left:246.6pt;margin-top:12.1pt;width:598.2pt;height:147.8pt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" filled="f" stroked="f">
                <v:textbox style="mso-fit-shape-to-text:t">
                  <w:txbxContent>
                    <w:p w:rsidR="00EE65BF" w:rsidRDefault="00EE65BF" w:rsidP="00EE65BF">
                      <w:pPr>
                        <w:pStyle w:val="a5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Источник возбудителя инфекции</w:t>
                      </w: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 – больные и переболевшие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перипневмонией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животные, у которых до наступления полной инкапсуляции пораженных очагов возбудитель длительное время выделяется в окружающую среду с истечениями из носа, бронхиальным секретом при кашле, а также с мочой, калом, молоком и околоплодной жидкостью.</w:t>
                      </w:r>
                    </w:p>
                    <w:p w:rsidR="00EE65BF" w:rsidRDefault="00EE65BF" w:rsidP="00EE65BF">
                      <w:pPr>
                        <w:pStyle w:val="a5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Основной путь передачи</w:t>
                      </w: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 – аэрогенный. В естественных условиях не исключается также передача микоплазм через желудочно-кишечный тракт (с фуражом); половым,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трансплацентарным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и трансмиссивным путями. Больной скот является источником возбудителя инфекции на всех стадиях инфекционного процесса.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E65BF">
        <w:drawing>
          <wp:anchor distT="0" distB="0" distL="114300" distR="114300" simplePos="0" relativeHeight="251666432" behindDoc="0" locked="0" layoutInCell="1" allowOverlap="1" wp14:anchorId="21784D31" wp14:editId="717A9DCD">
            <wp:simplePos x="0" y="0"/>
            <wp:positionH relativeFrom="column">
              <wp:posOffset>-673100</wp:posOffset>
            </wp:positionH>
            <wp:positionV relativeFrom="paragraph">
              <wp:posOffset>372745</wp:posOffset>
            </wp:positionV>
            <wp:extent cx="2929255" cy="1904365"/>
            <wp:effectExtent l="0" t="0" r="4445" b="635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5BF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E06DD" wp14:editId="797A46CA">
                <wp:simplePos x="0" y="0"/>
                <wp:positionH relativeFrom="column">
                  <wp:posOffset>1817370</wp:posOffset>
                </wp:positionH>
                <wp:positionV relativeFrom="paragraph">
                  <wp:posOffset>10461625</wp:posOffset>
                </wp:positionV>
                <wp:extent cx="10922635" cy="645795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63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При проявлении первых симптомов заболевания обращаться в КГБУ «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Дальнереченская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 ВСББЖ», расположенную по адресу: Прямой переулок, д.40 или по номеру 25-0-73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E06DD" id="TextBox 11" o:spid="_x0000_s1031" type="#_x0000_t202" style="position:absolute;margin-left:143.1pt;margin-top:823.75pt;width:860.05pt;height:50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" filled="f" stroked="f">
                <v:textbox style="mso-fit-shape-to-text:t"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При проявлении первых симптомов заболевания обращаться в КГБУ «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Дальнереченская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 ВСББЖ», расположенную по адресу: Прямой переулок, д.40 или по номеру 25-0-73</w:t>
                      </w:r>
                    </w:p>
                  </w:txbxContent>
                </v:textbox>
              </v:shape>
            </w:pict>
          </mc:Fallback>
        </mc:AlternateContent>
      </w:r>
      <w:r w:rsidRPr="00EE65BF">
        <w:drawing>
          <wp:anchor distT="0" distB="0" distL="114300" distR="114300" simplePos="0" relativeHeight="251665408" behindDoc="0" locked="0" layoutInCell="1" allowOverlap="1" wp14:anchorId="1BD021EE" wp14:editId="1AB25F23">
            <wp:simplePos x="0" y="0"/>
            <wp:positionH relativeFrom="column">
              <wp:posOffset>16841470</wp:posOffset>
            </wp:positionH>
            <wp:positionV relativeFrom="paragraph">
              <wp:posOffset>4658995</wp:posOffset>
            </wp:positionV>
            <wp:extent cx="3246120" cy="2789956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789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EE65BF" w:rsidP="00EE65BF"/>
    <w:p w:rsidR="00EE65BF" w:rsidRPr="00EE65BF" w:rsidRDefault="0021234B" w:rsidP="00EE65BF">
      <w:r w:rsidRPr="00EE65BF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77179F" wp14:editId="29D1EB15">
                <wp:simplePos x="0" y="0"/>
                <wp:positionH relativeFrom="page">
                  <wp:align>right</wp:align>
                </wp:positionH>
                <wp:positionV relativeFrom="paragraph">
                  <wp:posOffset>211455</wp:posOffset>
                </wp:positionV>
                <wp:extent cx="10622280" cy="3169920"/>
                <wp:effectExtent l="0" t="0" r="0" b="0"/>
                <wp:wrapNone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2280" cy="3169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Инкубационный период при естественном заражении 2-4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нед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(иногда до 4-6 мес.). Болезнь протекает сверхостро, остро, подостро и хронически; проявляется в типичной и атипичной формах. В среднем болезнь продолжается 40 – 45 дней. Полное излечение считается редкостью.</w:t>
                            </w:r>
                          </w:p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textAlignment w:val="bottom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Различают сверхострое, острое, подострое и хроническое течение, а также атипичную форму болезни.</w:t>
                            </w:r>
                          </w:p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textAlignment w:val="bottom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При сверхостром течении: 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повышение температуры до 42°С, диарея, затрудненное дыхание, животные погибают на 2-8 сутки.</w:t>
                            </w:r>
                          </w:p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textAlignment w:val="bottom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Острое течение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 кашель, повышение температуры до 42°С, двустороннее истечение из носовой полости, на нижней поверхности грудной клетки и конечностях появляются отеки; иногда отмечают запор, понос. Процесс может принимать подострое или хроническое течение.</w:t>
                            </w:r>
                          </w:p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textAlignment w:val="bottom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При подостром течении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 кашель, диарея, лихорадка.</w:t>
                            </w:r>
                          </w:p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textAlignment w:val="bottom"/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Хроническое течение характеризуется исхуданием, кашлем, расстройством желудочно-кишечного тракта. Перкуссией и аускультацией устанавливают наличие секвестров в легких. Во время кашля выделяются гнойные хлопья.</w:t>
                            </w:r>
                          </w:p>
                          <w:p w:rsidR="0021234B" w:rsidRPr="0021234B" w:rsidRDefault="0021234B" w:rsidP="0021234B">
                            <w:pPr>
                              <w:pStyle w:val="a3"/>
                              <w:textAlignment w:val="bottom"/>
                            </w:pPr>
                            <w:r w:rsidRPr="0021234B">
                              <w:rPr>
                                <w:u w:val="single"/>
                              </w:rPr>
                              <w:t>При появлении первых симптомов заболевания обращаться в КГБУ «</w:t>
                            </w:r>
                            <w:proofErr w:type="spellStart"/>
                            <w:r w:rsidRPr="0021234B">
                              <w:rPr>
                                <w:u w:val="single"/>
                              </w:rPr>
                              <w:t>Дальнереченская</w:t>
                            </w:r>
                            <w:proofErr w:type="spellEnd"/>
                            <w:r w:rsidRPr="0021234B">
                              <w:rPr>
                                <w:u w:val="single"/>
                              </w:rPr>
                              <w:t xml:space="preserve"> ВСББЖ», расположенную по адресу: Прямой переулок, д.40 или по номеру 25-0-73</w:t>
                            </w:r>
                          </w:p>
                          <w:p w:rsidR="0021234B" w:rsidRDefault="0021234B" w:rsidP="00EE65BF">
                            <w:pPr>
                              <w:pStyle w:val="a3"/>
                              <w:spacing w:before="0" w:beforeAutospacing="0" w:after="0" w:afterAutospacing="0"/>
                              <w:textAlignment w:val="bottom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77179F" id="TextBox 10" o:spid="_x0000_s1032" type="#_x0000_t202" style="position:absolute;margin-left:785.2pt;margin-top:16.65pt;width:836.4pt;height:249.6pt;z-index:25166950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" filled="f" stroked="f">
                <v:textbox style="mso-fit-shape-to-text:t"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Инкубационный период при естественном заражении 2-4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нед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(иногда до 4-6 мес.). Болезнь протекает сверхостро, остро, подостро и хронически; проявляется в типичной и атипичной формах. В среднем болезнь продолжается 40 – 45 дней. Полное излечение считается редкостью.</w:t>
                      </w:r>
                    </w:p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textAlignment w:val="bottom"/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Различают сверхострое, острое, подострое и хроническое течение, а также атипичную форму болезни.</w:t>
                      </w:r>
                    </w:p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textAlignment w:val="bottom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При сверхостром течении: </w:t>
                      </w: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повышение температуры до 42°С, диарея, затрудненное дыхание, животные погибают на 2-8 сутки.</w:t>
                      </w:r>
                    </w:p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textAlignment w:val="bottom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Острое течение</w:t>
                      </w: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: кашель, повышение температуры до 42°С, двустороннее истечение из носовой полости, на нижней поверхности грудной клетки и конечностях появляются отеки; иногда отмечают запор, понос. Процесс может принимать подострое или хроническое течение.</w:t>
                      </w:r>
                    </w:p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textAlignment w:val="bottom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При подостром течении</w:t>
                      </w: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: кашель, диарея, лихорадка.</w:t>
                      </w:r>
                    </w:p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textAlignment w:val="bottom"/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Хроническое течение характеризуется исхуданием, кашлем, расстройством желудочно-кишечного тракта. Перкуссией и аускультацией устанавливают наличие секвестров в легких. Во время кашля выделяются гнойные хлопья.</w:t>
                      </w:r>
                    </w:p>
                    <w:p w:rsidR="0021234B" w:rsidRPr="0021234B" w:rsidRDefault="0021234B" w:rsidP="0021234B">
                      <w:pPr>
                        <w:pStyle w:val="a3"/>
                        <w:textAlignment w:val="bottom"/>
                      </w:pPr>
                      <w:r w:rsidRPr="0021234B">
                        <w:rPr>
                          <w:u w:val="single"/>
                        </w:rPr>
                        <w:t>При появлении первых симптомов заболевания обращаться в КГБУ «</w:t>
                      </w:r>
                      <w:proofErr w:type="spellStart"/>
                      <w:r w:rsidRPr="0021234B">
                        <w:rPr>
                          <w:u w:val="single"/>
                        </w:rPr>
                        <w:t>Дальнереченская</w:t>
                      </w:r>
                      <w:proofErr w:type="spellEnd"/>
                      <w:r w:rsidRPr="0021234B">
                        <w:rPr>
                          <w:u w:val="single"/>
                        </w:rPr>
                        <w:t xml:space="preserve"> ВСББЖ», расположенную по адресу: Прямой переулок, д.40 или по номеру 25-0-73</w:t>
                      </w:r>
                    </w:p>
                    <w:p w:rsidR="0021234B" w:rsidRDefault="0021234B" w:rsidP="00EE65BF">
                      <w:pPr>
                        <w:pStyle w:val="a3"/>
                        <w:spacing w:before="0" w:beforeAutospacing="0" w:after="0" w:afterAutospacing="0"/>
                        <w:textAlignment w:val="bottom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E65BF" w:rsidRPr="00EE65BF" w:rsidRDefault="00EE65BF" w:rsidP="00EE65BF"/>
    <w:p w:rsidR="00EE65BF" w:rsidRPr="00EE65BF" w:rsidRDefault="00EE65BF" w:rsidP="00EE65BF"/>
    <w:p w:rsidR="00EE65BF" w:rsidRDefault="00EE65BF" w:rsidP="00EE65BF"/>
    <w:p w:rsidR="00EE65BF" w:rsidRDefault="00EE65BF" w:rsidP="00EE65BF">
      <w:pPr>
        <w:tabs>
          <w:tab w:val="left" w:pos="13548"/>
        </w:tabs>
      </w:pPr>
      <w:r>
        <w:tab/>
      </w:r>
    </w:p>
    <w:p w:rsidR="00EE65BF" w:rsidRDefault="00EE65BF" w:rsidP="00EE65BF">
      <w:pPr>
        <w:tabs>
          <w:tab w:val="left" w:pos="13548"/>
        </w:tabs>
      </w:pPr>
    </w:p>
    <w:p w:rsidR="00EE65BF" w:rsidRDefault="00EE65BF" w:rsidP="00EE65BF">
      <w:pPr>
        <w:tabs>
          <w:tab w:val="left" w:pos="13548"/>
        </w:tabs>
      </w:pPr>
    </w:p>
    <w:p w:rsidR="00EE65BF" w:rsidRDefault="00EE65BF" w:rsidP="00EE65BF">
      <w:pPr>
        <w:tabs>
          <w:tab w:val="left" w:pos="13548"/>
        </w:tabs>
      </w:pPr>
    </w:p>
    <w:p w:rsidR="00EE65BF" w:rsidRDefault="00EE65BF" w:rsidP="00EE65BF">
      <w:pPr>
        <w:tabs>
          <w:tab w:val="left" w:pos="13548"/>
        </w:tabs>
      </w:pPr>
    </w:p>
    <w:p w:rsidR="00EE65BF" w:rsidRPr="00EE65BF" w:rsidRDefault="00EE65BF" w:rsidP="00EE65BF">
      <w:pPr>
        <w:tabs>
          <w:tab w:val="left" w:pos="13548"/>
        </w:tabs>
      </w:pPr>
      <w:r w:rsidRPr="00EE65BF">
        <w:lastRenderedPageBreak/>
        <w:drawing>
          <wp:anchor distT="0" distB="0" distL="114300" distR="114300" simplePos="0" relativeHeight="251675648" behindDoc="0" locked="0" layoutInCell="1" allowOverlap="1" wp14:anchorId="1C58CD3A" wp14:editId="59A45CCE">
            <wp:simplePos x="0" y="0"/>
            <wp:positionH relativeFrom="column">
              <wp:posOffset>-529590</wp:posOffset>
            </wp:positionH>
            <wp:positionV relativeFrom="paragraph">
              <wp:posOffset>3005455</wp:posOffset>
            </wp:positionV>
            <wp:extent cx="3391535" cy="2543810"/>
            <wp:effectExtent l="0" t="0" r="0" b="8890"/>
            <wp:wrapNone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5BF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C46169" wp14:editId="2CD9EBB6">
                <wp:simplePos x="0" y="0"/>
                <wp:positionH relativeFrom="column">
                  <wp:posOffset>2640330</wp:posOffset>
                </wp:positionH>
                <wp:positionV relativeFrom="paragraph">
                  <wp:posOffset>1792605</wp:posOffset>
                </wp:positionV>
                <wp:extent cx="7292340" cy="4549140"/>
                <wp:effectExtent l="0" t="0" r="0" b="0"/>
                <wp:wrapNone/>
                <wp:docPr id="21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549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Pr="00EE65BF" w:rsidRDefault="00EE65BF" w:rsidP="00EE65B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28"/>
                              </w:rPr>
                            </w:pPr>
                            <w:r w:rsidRPr="00EE65BF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 xml:space="preserve">Протекает остро и подостро. Инкубационный период — от 6 до 15 дней. При остром течении – повышение температуры тела до 41—41,5°С. Затем – угнетение общего состояния, отсутствие аппетита. Носовое зеркальце сухое, слизистые оболочки ротовой и носовой полостей воспалены. Появляются зоны гиперемии, затем очаги некроза, на месте которых образуются язвы. Истечение из носа и ротовой полости сначала </w:t>
                            </w:r>
                            <w:proofErr w:type="spellStart"/>
                            <w:r w:rsidRPr="00EE65BF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слизисто</w:t>
                            </w:r>
                            <w:proofErr w:type="spellEnd"/>
                            <w:r w:rsidRPr="00EE65BF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-серозное, затем гнойное с гнилостным ихорозным запахом. Появляются признаки пневмонии. На 5 – 10-й день – гибель. Летальность у коз может достигать 95% у овец — 40%.</w:t>
                            </w:r>
                            <w:r w:rsidRPr="00EE65BF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br/>
                              <w:t>При подостром течении первые признаки появляются только на 5 – 10-е сутки в виде перемежающейся лихорадки, легкого угнетения и истечения из носовой и ротовой полостей. На 15—18-й день появляются признаки пневмонии (в результате осложнения вторичной микрофлорой) и поражения желудочно-кишечного тракта (диарея). При летальном исходе эти признаки прогрессируют, наступает обезвоживание организма, и животное погибает через 2—3 недели от начала болезни. При благоприятном исходе признаки постепенно затухают, происходит заживление язв и животные выздоравливают.</w:t>
                            </w:r>
                          </w:p>
                          <w:p w:rsidR="00EE65BF" w:rsidRPr="0021234B" w:rsidRDefault="00EE65BF" w:rsidP="00EE65B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28"/>
                              </w:rPr>
                            </w:pPr>
                            <w:r w:rsidRPr="00EE65BF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Специфическая терапия чумы мелких жвачных не разработана.</w:t>
                            </w:r>
                          </w:p>
                          <w:p w:rsidR="0021234B" w:rsidRPr="0021234B" w:rsidRDefault="0021234B" w:rsidP="0021234B">
                            <w:pPr>
                              <w:pStyle w:val="a5"/>
                              <w:rPr>
                                <w:rFonts w:eastAsia="Times New Roman"/>
                                <w:sz w:val="28"/>
                              </w:rPr>
                            </w:pPr>
                          </w:p>
                          <w:p w:rsidR="0021234B" w:rsidRPr="0021234B" w:rsidRDefault="0021234B" w:rsidP="0021234B">
                            <w:pPr>
                              <w:ind w:left="360"/>
                              <w:rPr>
                                <w:rFonts w:ascii="Times New Roman" w:eastAsia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</w:rPr>
                              <w:t xml:space="preserve">          </w:t>
                            </w:r>
                            <w:r w:rsidRPr="0021234B">
                              <w:rPr>
                                <w:rFonts w:ascii="Times New Roman" w:eastAsia="Times New Roman" w:hAnsi="Times New Roman" w:cs="Times New Roman"/>
                                <w:sz w:val="32"/>
                                <w:u w:val="single"/>
                              </w:rPr>
                              <w:t>При появлении первых симптомов заболевания обращаться в КГБУ «</w:t>
                            </w:r>
                            <w:proofErr w:type="spellStart"/>
                            <w:r w:rsidRPr="0021234B">
                              <w:rPr>
                                <w:rFonts w:ascii="Times New Roman" w:eastAsia="Times New Roman" w:hAnsi="Times New Roman" w:cs="Times New Roman"/>
                                <w:sz w:val="32"/>
                                <w:u w:val="single"/>
                              </w:rPr>
                              <w:t>Дальнереченская</w:t>
                            </w:r>
                            <w:proofErr w:type="spellEnd"/>
                            <w:r w:rsidRPr="0021234B">
                              <w:rPr>
                                <w:rFonts w:ascii="Times New Roman" w:eastAsia="Times New Roman" w:hAnsi="Times New Roman" w:cs="Times New Roman"/>
                                <w:sz w:val="32"/>
                                <w:u w:val="single"/>
                              </w:rPr>
                              <w:t xml:space="preserve"> ВСББЖ», расположенную по адресу: Прямой переулок, д.40 или по номеру 25-0-73</w:t>
                            </w:r>
                          </w:p>
                          <w:p w:rsidR="0021234B" w:rsidRPr="00EE65BF" w:rsidRDefault="0021234B" w:rsidP="0021234B">
                            <w:pPr>
                              <w:pStyle w:val="a5"/>
                              <w:rPr>
                                <w:rFonts w:eastAsia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6169" id="_x0000_s1033" type="#_x0000_t202" style="position:absolute;margin-left:207.9pt;margin-top:141.15pt;width:574.2pt;height:35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" filled="f" stroked="f">
                <v:textbox>
                  <w:txbxContent>
                    <w:p w:rsidR="00EE65BF" w:rsidRPr="00EE65BF" w:rsidRDefault="00EE65BF" w:rsidP="00EE65BF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28"/>
                        </w:rPr>
                      </w:pPr>
                      <w:r w:rsidRPr="00EE65BF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t xml:space="preserve">Протекает остро и подостро. Инкубационный период — от 6 до 15 дней. При остром течении – повышение температуры тела до 41—41,5°С. Затем – угнетение общего состояния, отсутствие аппетита. Носовое зеркальце сухое, слизистые оболочки ротовой и носовой полостей воспалены. Появляются зоны гиперемии, затем очаги некроза, на месте которых образуются язвы. Истечение из носа и ротовой полости сначала </w:t>
                      </w:r>
                      <w:proofErr w:type="spellStart"/>
                      <w:r w:rsidRPr="00EE65BF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t>слизисто</w:t>
                      </w:r>
                      <w:proofErr w:type="spellEnd"/>
                      <w:r w:rsidRPr="00EE65BF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t>-серозное, затем гнойное с гнилостным ихорозным запахом. Появляются признаки пневмонии. На 5 – 10-й день – гибель. Летальность у коз может достигать 95% у овец — 40%.</w:t>
                      </w:r>
                      <w:r w:rsidRPr="00EE65BF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br/>
                        <w:t>При подостром течении первые признаки появляются только на 5 – 10-е сутки в виде перемежающейся лихорадки, легкого угнетения и истечения из носовой и ротовой полостей. На 15—18-й день появляются признаки пневмонии (в результате осложнения вторичной микрофлорой) и поражения желудочно-кишечного тракта (диарея). При летальном исходе эти признаки прогрессируют, наступает обезвоживание организма, и животное погибает через 2—3 недели от начала болезни. При благоприятном исходе признаки постепенно затухают, происходит заживление язв и животные выздоравливают.</w:t>
                      </w:r>
                    </w:p>
                    <w:p w:rsidR="00EE65BF" w:rsidRPr="0021234B" w:rsidRDefault="00EE65BF" w:rsidP="00EE65BF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28"/>
                        </w:rPr>
                      </w:pPr>
                      <w:r w:rsidRPr="00EE65BF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t>Специфическая терапия чумы мелких жвачных не разработана.</w:t>
                      </w:r>
                    </w:p>
                    <w:p w:rsidR="0021234B" w:rsidRPr="0021234B" w:rsidRDefault="0021234B" w:rsidP="0021234B">
                      <w:pPr>
                        <w:pStyle w:val="a5"/>
                        <w:rPr>
                          <w:rFonts w:eastAsia="Times New Roman"/>
                          <w:sz w:val="28"/>
                        </w:rPr>
                      </w:pPr>
                    </w:p>
                    <w:p w:rsidR="0021234B" w:rsidRPr="0021234B" w:rsidRDefault="0021234B" w:rsidP="0021234B">
                      <w:pPr>
                        <w:ind w:left="360"/>
                        <w:rPr>
                          <w:rFonts w:ascii="Times New Roman" w:eastAsia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2"/>
                        </w:rPr>
                        <w:t xml:space="preserve">          </w:t>
                      </w:r>
                      <w:r w:rsidRPr="0021234B">
                        <w:rPr>
                          <w:rFonts w:ascii="Times New Roman" w:eastAsia="Times New Roman" w:hAnsi="Times New Roman" w:cs="Times New Roman"/>
                          <w:sz w:val="32"/>
                          <w:u w:val="single"/>
                        </w:rPr>
                        <w:t>При появлении первых симптомов заболевания обращаться в КГБУ «</w:t>
                      </w:r>
                      <w:proofErr w:type="spellStart"/>
                      <w:r w:rsidRPr="0021234B">
                        <w:rPr>
                          <w:rFonts w:ascii="Times New Roman" w:eastAsia="Times New Roman" w:hAnsi="Times New Roman" w:cs="Times New Roman"/>
                          <w:sz w:val="32"/>
                          <w:u w:val="single"/>
                        </w:rPr>
                        <w:t>Дальнереченская</w:t>
                      </w:r>
                      <w:proofErr w:type="spellEnd"/>
                      <w:r w:rsidRPr="0021234B">
                        <w:rPr>
                          <w:rFonts w:ascii="Times New Roman" w:eastAsia="Times New Roman" w:hAnsi="Times New Roman" w:cs="Times New Roman"/>
                          <w:sz w:val="32"/>
                          <w:u w:val="single"/>
                        </w:rPr>
                        <w:t xml:space="preserve"> ВСББЖ», расположенную по адресу: Прямой переулок, д.40 или по номеру 25-0-73</w:t>
                      </w:r>
                    </w:p>
                    <w:p w:rsidR="0021234B" w:rsidRPr="00EE65BF" w:rsidRDefault="0021234B" w:rsidP="0021234B">
                      <w:pPr>
                        <w:pStyle w:val="a5"/>
                        <w:rPr>
                          <w:rFonts w:eastAsia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E65BF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732BFD" wp14:editId="686B344B">
                <wp:simplePos x="0" y="0"/>
                <wp:positionH relativeFrom="column">
                  <wp:posOffset>2800350</wp:posOffset>
                </wp:positionH>
                <wp:positionV relativeFrom="paragraph">
                  <wp:posOffset>794385</wp:posOffset>
                </wp:positionV>
                <wp:extent cx="7048500" cy="830580"/>
                <wp:effectExtent l="0" t="0" r="0" b="0"/>
                <wp:wrapNone/>
                <wp:docPr id="20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Аэрогенный путь передачи возбудителя является основным, но возможны также алиментарный и контактный – через загрязненные корма и предметы ухода за животными, инфицированные экскретами и секретами больных животных.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732BFD" id="_x0000_s1034" type="#_x0000_t202" style="position:absolute;margin-left:220.5pt;margin-top:62.55pt;width:555pt;height:65.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" filled="f" stroked="f">
                <v:textbox style="mso-fit-shape-to-text:t"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>Аэрогенный путь передачи возбудителя является основным, но возможны также алиментарный и контактный – через загрязненные корма и предметы ухода за животными, инфицированные экскретами и секретами больных животных.</w:t>
                      </w:r>
                    </w:p>
                  </w:txbxContent>
                </v:textbox>
              </v:shape>
            </w:pict>
          </mc:Fallback>
        </mc:AlternateContent>
      </w:r>
      <w:r w:rsidRPr="00EE65BF">
        <w:drawing>
          <wp:anchor distT="0" distB="0" distL="114300" distR="114300" simplePos="0" relativeHeight="251674624" behindDoc="0" locked="0" layoutInCell="1" allowOverlap="1" wp14:anchorId="01FDAC5A" wp14:editId="7933F754">
            <wp:simplePos x="0" y="0"/>
            <wp:positionH relativeFrom="column">
              <wp:posOffset>-633730</wp:posOffset>
            </wp:positionH>
            <wp:positionV relativeFrom="paragraph">
              <wp:posOffset>992505</wp:posOffset>
            </wp:positionV>
            <wp:extent cx="3312795" cy="1863090"/>
            <wp:effectExtent l="0" t="0" r="1905" b="3810"/>
            <wp:wrapNone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5BF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E78624" wp14:editId="0C11E1FB">
                <wp:simplePos x="0" y="0"/>
                <wp:positionH relativeFrom="column">
                  <wp:posOffset>-681990</wp:posOffset>
                </wp:positionH>
                <wp:positionV relativeFrom="paragraph">
                  <wp:posOffset>-165735</wp:posOffset>
                </wp:positionV>
                <wp:extent cx="10591800" cy="892175"/>
                <wp:effectExtent l="0" t="0" r="0" b="0"/>
                <wp:wrapNone/>
                <wp:docPr id="19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0" cy="892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Чума мелких жвачных животных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—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высококонтагиозная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вирусная болезнь овец и коз, протекающая преимущественно остро или подостро, характеризующаяся лихорадкой, язвен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ными поражениями слизистых оболочек ротовой и носовой полостей, конъюнктивитами, геморрагическим гастроэнтеритом, поражением лимфоидной системы и развитием пневмонии.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E78624" id="TextBox 5" o:spid="_x0000_s1035" type="#_x0000_t202" style="position:absolute;margin-left:-53.7pt;margin-top:-13.05pt;width:834pt;height:70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" filled="f" stroked="f">
                <v:textbox style="mso-fit-shape-to-text:t"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Чума мелких жвачных животных </w:t>
                      </w:r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— </w:t>
                      </w:r>
                      <w:proofErr w:type="spellStart"/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>высококонтагиозная</w:t>
                      </w:r>
                      <w:proofErr w:type="spellEnd"/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вирусная болезнь овец и коз, протекающая преимущественно остро или подостро, характеризующаяся лихорадкой, язвен</w:t>
                      </w:r>
                      <w:bookmarkStart w:id="1" w:name="_GoBack"/>
                      <w:bookmarkEnd w:id="1"/>
                      <w: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>ными поражениями слизистых оболочек ротовой и носовой полостей, конъюнктивитами, геморрагическим гастроэнтеритом, поражением лимфоидной системы и развитием пневмонии.</w:t>
                      </w:r>
                    </w:p>
                  </w:txbxContent>
                </v:textbox>
              </v:shape>
            </w:pict>
          </mc:Fallback>
        </mc:AlternateContent>
      </w:r>
      <w:r w:rsidRPr="00EE65BF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6AA085" wp14:editId="479D0753">
                <wp:simplePos x="0" y="0"/>
                <wp:positionH relativeFrom="column">
                  <wp:posOffset>-486410</wp:posOffset>
                </wp:positionH>
                <wp:positionV relativeFrom="paragraph">
                  <wp:posOffset>-1019175</wp:posOffset>
                </wp:positionV>
                <wp:extent cx="10300996" cy="1107996"/>
                <wp:effectExtent l="0" t="0" r="0" b="0"/>
                <wp:wrapNone/>
                <wp:docPr id="2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0996" cy="11079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65BF" w:rsidRDefault="00EE65BF" w:rsidP="00EE65B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КГБУ «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Дальнереченская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ветеринарная станция по борьбе с болезнями животных информирует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AA085" id="_x0000_s1036" type="#_x0000_t202" style="position:absolute;margin-left:-38.3pt;margin-top:-80.25pt;width:811.1pt;height:8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" filled="f" stroked="f">
                <v:textbox style="mso-fit-shape-to-text:t">
                  <w:txbxContent>
                    <w:p w:rsidR="00EE65BF" w:rsidRDefault="00EE65BF" w:rsidP="00EE65B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КГБУ «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Дальнереченская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ветеринарная станция по борьбе с болезнями животных информирует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65BF" w:rsidRPr="00EE65BF" w:rsidSect="00EE65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278" w:rsidRDefault="00C77278" w:rsidP="00EE65BF">
      <w:pPr>
        <w:spacing w:after="0" w:line="240" w:lineRule="auto"/>
      </w:pPr>
      <w:r>
        <w:separator/>
      </w:r>
    </w:p>
  </w:endnote>
  <w:endnote w:type="continuationSeparator" w:id="0">
    <w:p w:rsidR="00C77278" w:rsidRDefault="00C77278" w:rsidP="00EE6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278" w:rsidRDefault="00C77278" w:rsidP="00EE65BF">
      <w:pPr>
        <w:spacing w:after="0" w:line="240" w:lineRule="auto"/>
      </w:pPr>
      <w:r>
        <w:separator/>
      </w:r>
    </w:p>
  </w:footnote>
  <w:footnote w:type="continuationSeparator" w:id="0">
    <w:p w:rsidR="00C77278" w:rsidRDefault="00C77278" w:rsidP="00EE6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6947"/>
    <w:multiLevelType w:val="hybridMultilevel"/>
    <w:tmpl w:val="097299CC"/>
    <w:lvl w:ilvl="0" w:tplc="99EA2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4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AB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EB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3CF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0AF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606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2EE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A0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18D48E3"/>
    <w:multiLevelType w:val="hybridMultilevel"/>
    <w:tmpl w:val="D830426A"/>
    <w:lvl w:ilvl="0" w:tplc="32B6D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58B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62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F42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22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BC3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EC5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0C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487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1D50541"/>
    <w:multiLevelType w:val="hybridMultilevel"/>
    <w:tmpl w:val="73F4EE28"/>
    <w:lvl w:ilvl="0" w:tplc="F28C8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4CA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E60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588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CC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6D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E6B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CA4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D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A0"/>
    <w:rsid w:val="0021234B"/>
    <w:rsid w:val="005808C3"/>
    <w:rsid w:val="00C77278"/>
    <w:rsid w:val="00EE65BF"/>
    <w:rsid w:val="00F6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2396"/>
  <w15:chartTrackingRefBased/>
  <w15:docId w15:val="{72AC6022-7BAE-425A-83AA-C73EC4A8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5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65B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E65B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E6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65BF"/>
  </w:style>
  <w:style w:type="paragraph" w:styleId="a8">
    <w:name w:val="footer"/>
    <w:basedOn w:val="a"/>
    <w:link w:val="a9"/>
    <w:uiPriority w:val="99"/>
    <w:unhideWhenUsed/>
    <w:rsid w:val="00EE6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6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F%D0%B7%D1%8B%D0%BA_(%D0%B0%D0%BD%D0%B0%D1%82%D0%BE%D0%BC%D0%B8%D1%8F)" TargetMode="External"/><Relationship Id="rId18" Type="http://schemas.openxmlformats.org/officeDocument/2006/relationships/hyperlink" Target="https://ru.wikipedia.org/wiki/%D0%93%D0%B0%D1%81%D1%82%D1%80%D0%BE%D1%8D%D0%BD%D1%82%D0%B5%D1%80%D0%B8%D1%82" TargetMode="External"/><Relationship Id="rId26" Type="http://schemas.openxmlformats.org/officeDocument/2006/relationships/hyperlink" Target="https://ru.wikipedia.org/wiki/%D0%93%D1%83%D0%B1%D1%8B" TargetMode="External"/><Relationship Id="rId21" Type="http://schemas.openxmlformats.org/officeDocument/2006/relationships/hyperlink" Target="https://ru.wikipedia.org/w/index.php?title=%D0%9A%D0%BE%D0%BD%D1%8A%D1%8E%D0%BA%D1%82%D0%B8%D0%B2%D0%B0&amp;action=edit&amp;redlink=1" TargetMode="External"/><Relationship Id="rId34" Type="http://schemas.openxmlformats.org/officeDocument/2006/relationships/image" Target="media/image4.png"/><Relationship Id="rId7" Type="http://schemas.openxmlformats.org/officeDocument/2006/relationships/hyperlink" Target="https://ru.wikipedia.org/wiki/%D0%9E%D0%B7%D0%BD%D0%BE%D0%B1" TargetMode="External"/><Relationship Id="rId12" Type="http://schemas.openxmlformats.org/officeDocument/2006/relationships/hyperlink" Target="https://ru.wikipedia.org/wiki/%D0%9C%D1%8F%D0%B3%D0%BA%D0%BE%D0%B5_%D0%BD%D1%91%D0%B1%D0%BE" TargetMode="External"/><Relationship Id="rId17" Type="http://schemas.openxmlformats.org/officeDocument/2006/relationships/hyperlink" Target="https://ru.wikipedia.org/wiki/%D0%92%D0%BB%D0%B0%D0%B3%D0%B0%D0%BB%D0%B8%D1%89%D0%B5_%D0%B6%D0%B5%D0%BD%D1%89%D0%B8%D0%BD%D1%8B" TargetMode="External"/><Relationship Id="rId25" Type="http://schemas.openxmlformats.org/officeDocument/2006/relationships/hyperlink" Target="https://ru.wikipedia.org/wiki/%D0%AF%D0%B7%D1%8B%D0%BA_(%D0%B0%D0%BD%D0%B0%D1%82%D0%BE%D0%BC%D0%B8%D1%8F)" TargetMode="External"/><Relationship Id="rId33" Type="http://schemas.openxmlformats.org/officeDocument/2006/relationships/image" Target="media/image3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3%D1%80%D0%B5%D1%82%D1%80%D0%B0" TargetMode="External"/><Relationship Id="rId20" Type="http://schemas.openxmlformats.org/officeDocument/2006/relationships/hyperlink" Target="https://ru.wikipedia.org/wiki/%D0%A1%D0%BB%D1%8E%D0%BD%D0%BE%D1%82%D0%B5%D1%87%D0%B5%D0%BD%D0%B8%D0%B5" TargetMode="External"/><Relationship Id="rId29" Type="http://schemas.openxmlformats.org/officeDocument/2006/relationships/hyperlink" Target="https://ru.wikipedia.org/wiki/%D0%92%D0%BB%D0%B0%D0%B3%D0%B0%D0%BB%D0%B8%D1%89%D0%B5_%D0%B6%D0%B5%D0%BD%D1%89%D0%B8%D0%BD%D1%8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E%D1%82%D1%91%D0%BA" TargetMode="External"/><Relationship Id="rId24" Type="http://schemas.openxmlformats.org/officeDocument/2006/relationships/hyperlink" Target="https://ru.wikipedia.org/wiki/%D0%9C%D1%8F%D0%B3%D0%BA%D0%BE%D0%B5_%D0%BD%D1%91%D0%B1%D0%BE" TargetMode="External"/><Relationship Id="rId32" Type="http://schemas.openxmlformats.org/officeDocument/2006/relationships/image" Target="media/image2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D%D1%80%D0%BE%D0%B7%D0%B8%D1%8F_(%D0%BC%D0%B5%D0%B4%D0%B8%D1%86%D0%B8%D0%BD%D0%B0)" TargetMode="External"/><Relationship Id="rId23" Type="http://schemas.openxmlformats.org/officeDocument/2006/relationships/hyperlink" Target="https://ru.wikipedia.org/wiki/%D0%9E%D1%82%D1%91%D0%BA" TargetMode="External"/><Relationship Id="rId28" Type="http://schemas.openxmlformats.org/officeDocument/2006/relationships/hyperlink" Target="https://ru.wikipedia.org/wiki/%D0%A3%D1%80%D0%B5%D1%82%D1%80%D0%B0" TargetMode="External"/><Relationship Id="rId36" Type="http://schemas.openxmlformats.org/officeDocument/2006/relationships/image" Target="media/image6.png"/><Relationship Id="rId10" Type="http://schemas.openxmlformats.org/officeDocument/2006/relationships/hyperlink" Target="https://ru.wikipedia.org/wiki/%D0%94%D0%B8%D0%B0%D1%80%D0%B5%D1%8F" TargetMode="External"/><Relationship Id="rId19" Type="http://schemas.openxmlformats.org/officeDocument/2006/relationships/hyperlink" Target="https://ru.wikipedia.org/wiki/%D0%9E%D0%B7%D0%BD%D0%BE%D0%B1" TargetMode="External"/><Relationship Id="rId31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A%D0%BE%D0%BD%D1%8A%D1%8E%D0%BA%D1%82%D0%B8%D0%B2%D0%B0&amp;action=edit&amp;redlink=1" TargetMode="External"/><Relationship Id="rId14" Type="http://schemas.openxmlformats.org/officeDocument/2006/relationships/hyperlink" Target="https://ru.wikipedia.org/wiki/%D0%93%D1%83%D0%B1%D1%8B" TargetMode="External"/><Relationship Id="rId22" Type="http://schemas.openxmlformats.org/officeDocument/2006/relationships/hyperlink" Target="https://ru.wikipedia.org/wiki/%D0%94%D0%B8%D0%B0%D1%80%D0%B5%D1%8F" TargetMode="External"/><Relationship Id="rId27" Type="http://schemas.openxmlformats.org/officeDocument/2006/relationships/hyperlink" Target="https://ru.wikipedia.org/wiki/%D0%AD%D1%80%D0%BE%D0%B7%D0%B8%D1%8F_(%D0%BC%D0%B5%D0%B4%D0%B8%D1%86%D0%B8%D0%BD%D0%B0)" TargetMode="External"/><Relationship Id="rId30" Type="http://schemas.openxmlformats.org/officeDocument/2006/relationships/hyperlink" Target="https://ru.wikipedia.org/wiki/%D0%93%D0%B0%D1%81%D1%82%D1%80%D0%BE%D1%8D%D0%BD%D1%82%D0%B5%D1%80%D0%B8%D1%82" TargetMode="External"/><Relationship Id="rId35" Type="http://schemas.openxmlformats.org/officeDocument/2006/relationships/image" Target="media/image5.png"/><Relationship Id="rId8" Type="http://schemas.openxmlformats.org/officeDocument/2006/relationships/hyperlink" Target="https://ru.wikipedia.org/wiki/%D0%A1%D0%BB%D1%8E%D0%BD%D0%BE%D1%82%D0%B5%D1%87%D0%B5%D0%BD%D0%B8%D0%B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2021-10-25T03:52:00Z</dcterms:created>
  <dcterms:modified xsi:type="dcterms:W3CDTF">2021-10-25T04:04:00Z</dcterms:modified>
</cp:coreProperties>
</file>