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03" w:rsidRDefault="009E773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ПОВЕСТКА</w:t>
      </w:r>
      <w:bookmarkStart w:id="0" w:name="OLE_LINK2"/>
      <w:bookmarkStart w:id="1" w:name="OLE_LINK1"/>
      <w:bookmarkEnd w:id="0"/>
      <w:bookmarkEnd w:id="1"/>
    </w:p>
    <w:p w:rsidR="00CD6403" w:rsidRDefault="009E7735">
      <w:pPr>
        <w:jc w:val="center"/>
        <w:rPr>
          <w:b/>
          <w:sz w:val="28"/>
          <w:szCs w:val="28"/>
        </w:rPr>
      </w:pPr>
      <w:r>
        <w:rPr>
          <w:rStyle w:val="ac"/>
          <w:rFonts w:ascii="Times New Roman;Times;serif" w:hAnsi="Times New Roman;Times;serif"/>
          <w:b/>
          <w:bCs/>
          <w:i w:val="0"/>
          <w:color w:val="000000"/>
          <w:sz w:val="28"/>
          <w:szCs w:val="18"/>
          <w:lang w:eastAsia="ru-RU"/>
        </w:rPr>
        <w:t xml:space="preserve">рабочего совещания </w:t>
      </w:r>
      <w:r>
        <w:rPr>
          <w:rStyle w:val="a5"/>
          <w:rFonts w:ascii="Times New Roman;Times;serif" w:eastAsia="Calibri" w:hAnsi="Times New Roman;Times;serif"/>
          <w:b/>
          <w:bCs/>
          <w:iCs/>
          <w:color w:val="000000"/>
          <w:sz w:val="28"/>
          <w:szCs w:val="28"/>
          <w:u w:val="none"/>
          <w:shd w:val="clear" w:color="auto" w:fill="FFFFFF"/>
        </w:rPr>
        <w:t>по вопросу интеграции потоков с камер видеонаблюдения торговых объектов в сервис интеллектуального видеонаблюдения подсистемы «Видеонаблюдение Приморского края» информационной системы «Цифровое Приморье»</w:t>
      </w:r>
    </w:p>
    <w:p w:rsidR="00CD6403" w:rsidRDefault="00CD6403">
      <w:pPr>
        <w:jc w:val="center"/>
        <w:rPr>
          <w:b/>
          <w:iCs/>
          <w:color w:val="000000"/>
          <w:sz w:val="28"/>
          <w:szCs w:val="28"/>
        </w:rPr>
      </w:pPr>
    </w:p>
    <w:tbl>
      <w:tblPr>
        <w:tblW w:w="6120" w:type="dxa"/>
        <w:tblInd w:w="3402" w:type="dxa"/>
        <w:tblLayout w:type="fixed"/>
        <w:tblLook w:val="0000"/>
      </w:tblPr>
      <w:tblGrid>
        <w:gridCol w:w="6120"/>
      </w:tblGrid>
      <w:tr w:rsidR="00CD6403">
        <w:tc>
          <w:tcPr>
            <w:tcW w:w="6120" w:type="dxa"/>
            <w:shd w:val="clear" w:color="auto" w:fill="auto"/>
          </w:tcPr>
          <w:p w:rsidR="00CD6403" w:rsidRDefault="009E7735">
            <w:pPr>
              <w:widowControl w:val="0"/>
              <w:tabs>
                <w:tab w:val="left" w:pos="2868"/>
              </w:tabs>
              <w:ind w:left="-250" w:firstLine="250"/>
            </w:pPr>
            <w:r>
              <w:rPr>
                <w:b/>
                <w:sz w:val="28"/>
                <w:szCs w:val="28"/>
              </w:rPr>
              <w:t>Дата проведения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  <w:t>апреля 2026 года</w:t>
            </w:r>
          </w:p>
          <w:p w:rsidR="00CD6403" w:rsidRDefault="009E7735">
            <w:pPr>
              <w:widowControl w:val="0"/>
            </w:pPr>
            <w:r>
              <w:rPr>
                <w:b/>
                <w:sz w:val="28"/>
                <w:szCs w:val="28"/>
              </w:rPr>
              <w:t xml:space="preserve">Время проведения: </w:t>
            </w:r>
            <w:r>
              <w:rPr>
                <w:sz w:val="28"/>
                <w:szCs w:val="28"/>
              </w:rPr>
              <w:t>10:00 - 11:00</w:t>
            </w:r>
          </w:p>
          <w:p w:rsidR="00CD6403" w:rsidRDefault="009E7735">
            <w:pPr>
              <w:widowControl w:val="0"/>
            </w:pPr>
            <w:r>
              <w:rPr>
                <w:sz w:val="28"/>
                <w:szCs w:val="28"/>
              </w:rPr>
              <w:t>Совещание в режиме видеоконференции.</w:t>
            </w:r>
          </w:p>
        </w:tc>
      </w:tr>
    </w:tbl>
    <w:p w:rsidR="00CD6403" w:rsidRDefault="00CD6403">
      <w:pPr>
        <w:jc w:val="both"/>
        <w:rPr>
          <w:sz w:val="28"/>
          <w:szCs w:val="28"/>
        </w:rPr>
      </w:pPr>
    </w:p>
    <w:p w:rsidR="00CD6403" w:rsidRDefault="00CD6403">
      <w:pPr>
        <w:jc w:val="both"/>
        <w:rPr>
          <w:sz w:val="28"/>
          <w:szCs w:val="28"/>
        </w:rPr>
      </w:pPr>
    </w:p>
    <w:p w:rsidR="00CD6403" w:rsidRDefault="00CD6403">
      <w:pPr>
        <w:widowControl w:val="0"/>
        <w:tabs>
          <w:tab w:val="left" w:pos="4269"/>
        </w:tabs>
        <w:jc w:val="both"/>
      </w:pPr>
    </w:p>
    <w:p w:rsidR="00CD6403" w:rsidRDefault="009E7735">
      <w:pPr>
        <w:widowControl w:val="0"/>
        <w:tabs>
          <w:tab w:val="left" w:pos="4269"/>
        </w:tabs>
        <w:jc w:val="both"/>
      </w:pPr>
      <w:r>
        <w:rPr>
          <w:rStyle w:val="a5"/>
          <w:rFonts w:eastAsia="Calibri"/>
          <w:b/>
          <w:bCs/>
          <w:iCs/>
          <w:color w:val="000000"/>
          <w:sz w:val="28"/>
          <w:szCs w:val="28"/>
          <w:u w:val="none"/>
          <w:lang w:eastAsia="en-US"/>
        </w:rPr>
        <w:t>1. Интеграция потоков с камер видеонаблюдения торговых объектов в сервис интеллектуального видеонаблюдения подсистемы «Видеонаблюдение Приморского края» информационно</w:t>
      </w:r>
      <w:r>
        <w:rPr>
          <w:rStyle w:val="a5"/>
          <w:rFonts w:eastAsia="Calibri"/>
          <w:b/>
          <w:bCs/>
          <w:iCs/>
          <w:color w:val="000000"/>
          <w:sz w:val="28"/>
          <w:szCs w:val="28"/>
          <w:u w:val="none"/>
          <w:lang w:eastAsia="en-US"/>
        </w:rPr>
        <w:t>й системы «Цифровое Приморье»</w:t>
      </w:r>
      <w:r>
        <w:rPr>
          <w:rStyle w:val="ac"/>
          <w:rFonts w:ascii="Times New Roman;Times;serif" w:hAnsi="Times New Roman;Times;serif"/>
          <w:b/>
          <w:bCs/>
          <w:i w:val="0"/>
          <w:color w:val="000000"/>
          <w:sz w:val="28"/>
          <w:szCs w:val="18"/>
          <w:lang w:eastAsia="ru-RU"/>
        </w:rPr>
        <w:t>.</w:t>
      </w:r>
    </w:p>
    <w:p w:rsidR="00CD6403" w:rsidRDefault="00CD6403">
      <w:pPr>
        <w:widowControl w:val="0"/>
        <w:tabs>
          <w:tab w:val="left" w:pos="4269"/>
        </w:tabs>
        <w:jc w:val="both"/>
      </w:pPr>
    </w:p>
    <w:p w:rsidR="00CD6403" w:rsidRDefault="009E7735">
      <w:pPr>
        <w:widowControl w:val="0"/>
        <w:tabs>
          <w:tab w:val="left" w:pos="4269"/>
        </w:tabs>
        <w:jc w:val="both"/>
      </w:pPr>
      <w:r>
        <w:rPr>
          <w:rStyle w:val="a5"/>
          <w:rFonts w:eastAsia="Calibri"/>
          <w:iCs/>
          <w:color w:val="000000"/>
          <w:sz w:val="28"/>
          <w:szCs w:val="28"/>
          <w:u w:val="none"/>
          <w:lang w:eastAsia="en-US"/>
        </w:rPr>
        <w:t xml:space="preserve">Докладывает: </w:t>
      </w:r>
      <w:r>
        <w:rPr>
          <w:rStyle w:val="a5"/>
          <w:rFonts w:eastAsia="Calibri"/>
          <w:iCs/>
          <w:color w:val="000000"/>
          <w:sz w:val="28"/>
          <w:szCs w:val="28"/>
          <w:u w:val="none"/>
          <w:lang w:eastAsia="en-US"/>
        </w:rPr>
        <w:t>у</w:t>
      </w:r>
      <w:r>
        <w:rPr>
          <w:rStyle w:val="a5"/>
          <w:iCs/>
          <w:color w:val="000000"/>
          <w:sz w:val="28"/>
          <w:szCs w:val="28"/>
          <w:u w:val="none"/>
        </w:rPr>
        <w:t>полномоченный представитель министерства промышленности и торговли Приморского края.</w:t>
      </w:r>
    </w:p>
    <w:p w:rsidR="00CD6403" w:rsidRDefault="00CD6403">
      <w:pPr>
        <w:widowControl w:val="0"/>
        <w:tabs>
          <w:tab w:val="left" w:pos="4269"/>
        </w:tabs>
        <w:jc w:val="both"/>
      </w:pPr>
    </w:p>
    <w:sectPr w:rsidR="00CD6403" w:rsidSect="00CD6403">
      <w:headerReference w:type="even" r:id="rId6"/>
      <w:headerReference w:type="default" r:id="rId7"/>
      <w:headerReference w:type="first" r:id="rId8"/>
      <w:type w:val="continuous"/>
      <w:pgSz w:w="11906" w:h="16838"/>
      <w:pgMar w:top="1456" w:right="851" w:bottom="851" w:left="1418" w:header="851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403" w:rsidRDefault="00CD6403" w:rsidP="00CD6403">
      <w:r>
        <w:separator/>
      </w:r>
    </w:p>
  </w:endnote>
  <w:endnote w:type="continuationSeparator" w:id="1">
    <w:p w:rsidR="00CD6403" w:rsidRDefault="00CD6403" w:rsidP="00CD6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charset w:val="01"/>
    <w:family w:val="roman"/>
    <w:pitch w:val="default"/>
    <w:sig w:usb0="00000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403" w:rsidRDefault="00CD6403" w:rsidP="00CD6403">
      <w:r>
        <w:separator/>
      </w:r>
    </w:p>
  </w:footnote>
  <w:footnote w:type="continuationSeparator" w:id="1">
    <w:p w:rsidR="00CD6403" w:rsidRDefault="00CD6403" w:rsidP="00CD6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03" w:rsidRDefault="00CD6403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03" w:rsidRDefault="009E7735">
    <w:pPr>
      <w:pStyle w:val="af6"/>
      <w:jc w:val="right"/>
      <w:rPr>
        <w:sz w:val="28"/>
        <w:szCs w:val="28"/>
      </w:rPr>
    </w:pPr>
    <w:r>
      <w:rPr>
        <w:sz w:val="28"/>
        <w:szCs w:val="28"/>
      </w:rPr>
      <w:t>Приложение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03" w:rsidRDefault="009E7735">
    <w:pPr>
      <w:pStyle w:val="af6"/>
      <w:jc w:val="right"/>
      <w:rPr>
        <w:sz w:val="28"/>
        <w:szCs w:val="28"/>
      </w:rPr>
    </w:pPr>
    <w:r>
      <w:rPr>
        <w:sz w:val="28"/>
        <w:szCs w:val="28"/>
      </w:rPr>
      <w:t>Приложение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403"/>
    <w:rsid w:val="009E7735"/>
    <w:rsid w:val="00CD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03"/>
    <w:rPr>
      <w:rFonts w:eastAsia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D6403"/>
  </w:style>
  <w:style w:type="character" w:customStyle="1" w:styleId="WW8Num1z1">
    <w:name w:val="WW8Num1z1"/>
    <w:qFormat/>
    <w:rsid w:val="00CD6403"/>
  </w:style>
  <w:style w:type="character" w:customStyle="1" w:styleId="WW8Num1z2">
    <w:name w:val="WW8Num1z2"/>
    <w:qFormat/>
    <w:rsid w:val="00CD6403"/>
  </w:style>
  <w:style w:type="character" w:customStyle="1" w:styleId="WW8Num1z3">
    <w:name w:val="WW8Num1z3"/>
    <w:qFormat/>
    <w:rsid w:val="00CD6403"/>
  </w:style>
  <w:style w:type="character" w:customStyle="1" w:styleId="WW8Num1z4">
    <w:name w:val="WW8Num1z4"/>
    <w:qFormat/>
    <w:rsid w:val="00CD6403"/>
  </w:style>
  <w:style w:type="character" w:customStyle="1" w:styleId="WW8Num1z5">
    <w:name w:val="WW8Num1z5"/>
    <w:qFormat/>
    <w:rsid w:val="00CD6403"/>
  </w:style>
  <w:style w:type="character" w:customStyle="1" w:styleId="WW8Num1z6">
    <w:name w:val="WW8Num1z6"/>
    <w:qFormat/>
    <w:rsid w:val="00CD6403"/>
  </w:style>
  <w:style w:type="character" w:customStyle="1" w:styleId="WW8Num1z7">
    <w:name w:val="WW8Num1z7"/>
    <w:qFormat/>
    <w:rsid w:val="00CD6403"/>
  </w:style>
  <w:style w:type="character" w:customStyle="1" w:styleId="WW8Num1z8">
    <w:name w:val="WW8Num1z8"/>
    <w:qFormat/>
    <w:rsid w:val="00CD6403"/>
  </w:style>
  <w:style w:type="character" w:customStyle="1" w:styleId="WW8Num2z0">
    <w:name w:val="WW8Num2z0"/>
    <w:qFormat/>
    <w:rsid w:val="00CD6403"/>
  </w:style>
  <w:style w:type="character" w:customStyle="1" w:styleId="WW8Num2z1">
    <w:name w:val="WW8Num2z1"/>
    <w:qFormat/>
    <w:rsid w:val="00CD6403"/>
  </w:style>
  <w:style w:type="character" w:customStyle="1" w:styleId="WW8Num2z2">
    <w:name w:val="WW8Num2z2"/>
    <w:qFormat/>
    <w:rsid w:val="00CD6403"/>
  </w:style>
  <w:style w:type="character" w:customStyle="1" w:styleId="WW8Num2z3">
    <w:name w:val="WW8Num2z3"/>
    <w:qFormat/>
    <w:rsid w:val="00CD6403"/>
  </w:style>
  <w:style w:type="character" w:customStyle="1" w:styleId="WW8Num2z4">
    <w:name w:val="WW8Num2z4"/>
    <w:qFormat/>
    <w:rsid w:val="00CD6403"/>
  </w:style>
  <w:style w:type="character" w:customStyle="1" w:styleId="WW8Num2z5">
    <w:name w:val="WW8Num2z5"/>
    <w:qFormat/>
    <w:rsid w:val="00CD6403"/>
  </w:style>
  <w:style w:type="character" w:customStyle="1" w:styleId="WW8Num2z6">
    <w:name w:val="WW8Num2z6"/>
    <w:qFormat/>
    <w:rsid w:val="00CD6403"/>
  </w:style>
  <w:style w:type="character" w:customStyle="1" w:styleId="WW8Num2z7">
    <w:name w:val="WW8Num2z7"/>
    <w:qFormat/>
    <w:rsid w:val="00CD6403"/>
  </w:style>
  <w:style w:type="character" w:customStyle="1" w:styleId="WW8Num2z8">
    <w:name w:val="WW8Num2z8"/>
    <w:qFormat/>
    <w:rsid w:val="00CD6403"/>
  </w:style>
  <w:style w:type="character" w:customStyle="1" w:styleId="WW8Num3z0">
    <w:name w:val="WW8Num3z0"/>
    <w:qFormat/>
    <w:rsid w:val="00CD6403"/>
    <w:rPr>
      <w:b/>
      <w:sz w:val="32"/>
      <w:szCs w:val="32"/>
    </w:rPr>
  </w:style>
  <w:style w:type="character" w:customStyle="1" w:styleId="WW8Num3z1">
    <w:name w:val="WW8Num3z1"/>
    <w:qFormat/>
    <w:rsid w:val="00CD6403"/>
  </w:style>
  <w:style w:type="character" w:customStyle="1" w:styleId="WW8Num3z2">
    <w:name w:val="WW8Num3z2"/>
    <w:qFormat/>
    <w:rsid w:val="00CD6403"/>
  </w:style>
  <w:style w:type="character" w:customStyle="1" w:styleId="WW8Num3z3">
    <w:name w:val="WW8Num3z3"/>
    <w:qFormat/>
    <w:rsid w:val="00CD6403"/>
  </w:style>
  <w:style w:type="character" w:customStyle="1" w:styleId="WW8Num3z4">
    <w:name w:val="WW8Num3z4"/>
    <w:qFormat/>
    <w:rsid w:val="00CD6403"/>
  </w:style>
  <w:style w:type="character" w:customStyle="1" w:styleId="WW8Num3z5">
    <w:name w:val="WW8Num3z5"/>
    <w:qFormat/>
    <w:rsid w:val="00CD6403"/>
  </w:style>
  <w:style w:type="character" w:customStyle="1" w:styleId="WW8Num3z6">
    <w:name w:val="WW8Num3z6"/>
    <w:qFormat/>
    <w:rsid w:val="00CD6403"/>
  </w:style>
  <w:style w:type="character" w:customStyle="1" w:styleId="WW8Num3z7">
    <w:name w:val="WW8Num3z7"/>
    <w:qFormat/>
    <w:rsid w:val="00CD6403"/>
  </w:style>
  <w:style w:type="character" w:customStyle="1" w:styleId="WW8Num3z8">
    <w:name w:val="WW8Num3z8"/>
    <w:qFormat/>
    <w:rsid w:val="00CD6403"/>
  </w:style>
  <w:style w:type="character" w:customStyle="1" w:styleId="WW8Num4z0">
    <w:name w:val="WW8Num4z0"/>
    <w:qFormat/>
    <w:rsid w:val="00CD6403"/>
  </w:style>
  <w:style w:type="character" w:customStyle="1" w:styleId="WW8Num4z1">
    <w:name w:val="WW8Num4z1"/>
    <w:qFormat/>
    <w:rsid w:val="00CD6403"/>
  </w:style>
  <w:style w:type="character" w:customStyle="1" w:styleId="WW8Num4z2">
    <w:name w:val="WW8Num4z2"/>
    <w:qFormat/>
    <w:rsid w:val="00CD6403"/>
  </w:style>
  <w:style w:type="character" w:customStyle="1" w:styleId="WW8Num4z3">
    <w:name w:val="WW8Num4z3"/>
    <w:qFormat/>
    <w:rsid w:val="00CD6403"/>
  </w:style>
  <w:style w:type="character" w:customStyle="1" w:styleId="WW8Num4z4">
    <w:name w:val="WW8Num4z4"/>
    <w:qFormat/>
    <w:rsid w:val="00CD6403"/>
  </w:style>
  <w:style w:type="character" w:customStyle="1" w:styleId="WW8Num4z5">
    <w:name w:val="WW8Num4z5"/>
    <w:qFormat/>
    <w:rsid w:val="00CD6403"/>
  </w:style>
  <w:style w:type="character" w:customStyle="1" w:styleId="WW8Num4z6">
    <w:name w:val="WW8Num4z6"/>
    <w:qFormat/>
    <w:rsid w:val="00CD6403"/>
  </w:style>
  <w:style w:type="character" w:customStyle="1" w:styleId="WW8Num4z7">
    <w:name w:val="WW8Num4z7"/>
    <w:qFormat/>
    <w:rsid w:val="00CD6403"/>
  </w:style>
  <w:style w:type="character" w:customStyle="1" w:styleId="WW8Num4z8">
    <w:name w:val="WW8Num4z8"/>
    <w:qFormat/>
    <w:rsid w:val="00CD6403"/>
  </w:style>
  <w:style w:type="character" w:customStyle="1" w:styleId="WW8Num5z0">
    <w:name w:val="WW8Num5z0"/>
    <w:qFormat/>
    <w:rsid w:val="00CD6403"/>
  </w:style>
  <w:style w:type="character" w:customStyle="1" w:styleId="WW8Num5z1">
    <w:name w:val="WW8Num5z1"/>
    <w:qFormat/>
    <w:rsid w:val="00CD6403"/>
  </w:style>
  <w:style w:type="character" w:customStyle="1" w:styleId="WW8Num5z2">
    <w:name w:val="WW8Num5z2"/>
    <w:qFormat/>
    <w:rsid w:val="00CD6403"/>
  </w:style>
  <w:style w:type="character" w:customStyle="1" w:styleId="WW8Num5z3">
    <w:name w:val="WW8Num5z3"/>
    <w:qFormat/>
    <w:rsid w:val="00CD6403"/>
  </w:style>
  <w:style w:type="character" w:customStyle="1" w:styleId="WW8Num5z4">
    <w:name w:val="WW8Num5z4"/>
    <w:qFormat/>
    <w:rsid w:val="00CD6403"/>
  </w:style>
  <w:style w:type="character" w:customStyle="1" w:styleId="WW8Num5z5">
    <w:name w:val="WW8Num5z5"/>
    <w:qFormat/>
    <w:rsid w:val="00CD6403"/>
  </w:style>
  <w:style w:type="character" w:customStyle="1" w:styleId="WW8Num5z6">
    <w:name w:val="WW8Num5z6"/>
    <w:qFormat/>
    <w:rsid w:val="00CD6403"/>
  </w:style>
  <w:style w:type="character" w:customStyle="1" w:styleId="WW8Num5z7">
    <w:name w:val="WW8Num5z7"/>
    <w:qFormat/>
    <w:rsid w:val="00CD6403"/>
  </w:style>
  <w:style w:type="character" w:customStyle="1" w:styleId="WW8Num5z8">
    <w:name w:val="WW8Num5z8"/>
    <w:qFormat/>
    <w:rsid w:val="00CD6403"/>
  </w:style>
  <w:style w:type="character" w:styleId="a3">
    <w:name w:val="page number"/>
    <w:basedOn w:val="a0"/>
    <w:qFormat/>
    <w:rsid w:val="00CD6403"/>
  </w:style>
  <w:style w:type="character" w:customStyle="1" w:styleId="a4">
    <w:name w:val="Нижний колонтитул Знак"/>
    <w:qFormat/>
    <w:rsid w:val="00CD6403"/>
    <w:rPr>
      <w:sz w:val="24"/>
      <w:szCs w:val="24"/>
    </w:rPr>
  </w:style>
  <w:style w:type="character" w:customStyle="1" w:styleId="3">
    <w:name w:val="Основной текст (3)_"/>
    <w:basedOn w:val="a0"/>
    <w:qFormat/>
    <w:rsid w:val="00CD6403"/>
    <w:rPr>
      <w:sz w:val="27"/>
      <w:szCs w:val="27"/>
      <w:shd w:val="clear" w:color="auto" w:fill="FFFFFF"/>
    </w:rPr>
  </w:style>
  <w:style w:type="character" w:styleId="a5">
    <w:name w:val="Hyperlink"/>
    <w:rsid w:val="00CD6403"/>
    <w:rPr>
      <w:color w:val="0000FF"/>
      <w:u w:val="single"/>
    </w:rPr>
  </w:style>
  <w:style w:type="character" w:customStyle="1" w:styleId="normaltextrun">
    <w:name w:val="normaltextrun"/>
    <w:basedOn w:val="a0"/>
    <w:qFormat/>
    <w:rsid w:val="00CD6403"/>
  </w:style>
  <w:style w:type="character" w:customStyle="1" w:styleId="a6">
    <w:name w:val="Выделение жирным"/>
    <w:qFormat/>
    <w:rsid w:val="00CD6403"/>
    <w:rPr>
      <w:b/>
      <w:bCs/>
    </w:rPr>
  </w:style>
  <w:style w:type="character" w:customStyle="1" w:styleId="a7">
    <w:name w:val="Тема примечания Знак"/>
    <w:qFormat/>
    <w:rsid w:val="00CD6403"/>
    <w:rPr>
      <w:rFonts w:ascii="Times New Roman" w:eastAsia="Times New Roman" w:hAnsi="Times New Roman"/>
      <w:b/>
      <w:bCs/>
    </w:rPr>
  </w:style>
  <w:style w:type="character" w:customStyle="1" w:styleId="a8">
    <w:name w:val="Текст примечания Знак"/>
    <w:qFormat/>
    <w:rsid w:val="00CD6403"/>
    <w:rPr>
      <w:rFonts w:ascii="Times New Roman" w:eastAsia="Times New Roman" w:hAnsi="Times New Roman"/>
    </w:rPr>
  </w:style>
  <w:style w:type="character" w:styleId="a9">
    <w:name w:val="annotation reference"/>
    <w:qFormat/>
    <w:rsid w:val="00CD6403"/>
    <w:rPr>
      <w:sz w:val="16"/>
    </w:rPr>
  </w:style>
  <w:style w:type="character" w:customStyle="1" w:styleId="1">
    <w:name w:val="Знак Знак1"/>
    <w:qFormat/>
    <w:rsid w:val="00CD6403"/>
    <w:rPr>
      <w:b/>
      <w:sz w:val="22"/>
      <w:lang w:val="ru-RU"/>
    </w:rPr>
  </w:style>
  <w:style w:type="character" w:customStyle="1" w:styleId="aa">
    <w:name w:val="Текст выноски Знак"/>
    <w:qFormat/>
    <w:rsid w:val="00CD6403"/>
    <w:rPr>
      <w:rFonts w:ascii="Tahoma" w:eastAsia="Tahoma" w:hAnsi="Tahoma"/>
      <w:sz w:val="16"/>
      <w:szCs w:val="16"/>
    </w:rPr>
  </w:style>
  <w:style w:type="character" w:customStyle="1" w:styleId="ab">
    <w:name w:val="Основной текст Знак"/>
    <w:qFormat/>
    <w:rsid w:val="00CD6403"/>
    <w:rPr>
      <w:rFonts w:ascii="Times New Roman" w:eastAsia="Times New Roman" w:hAnsi="Times New Roman"/>
      <w:b/>
      <w:szCs w:val="20"/>
    </w:rPr>
  </w:style>
  <w:style w:type="character" w:customStyle="1" w:styleId="WW8Num9z2">
    <w:name w:val="WW8Num9z2"/>
    <w:qFormat/>
    <w:rsid w:val="00CD6403"/>
    <w:rPr>
      <w:rFonts w:ascii="Wingdings" w:eastAsia="Wingdings" w:hAnsi="Wingdings"/>
    </w:rPr>
  </w:style>
  <w:style w:type="character" w:customStyle="1" w:styleId="WW8Num9z1">
    <w:name w:val="WW8Num9z1"/>
    <w:qFormat/>
    <w:rsid w:val="00CD6403"/>
    <w:rPr>
      <w:rFonts w:ascii="Courier New" w:eastAsia="Courier New" w:hAnsi="Courier New"/>
    </w:rPr>
  </w:style>
  <w:style w:type="character" w:customStyle="1" w:styleId="WW8Num9z0">
    <w:name w:val="WW8Num9z0"/>
    <w:qFormat/>
    <w:rsid w:val="00CD6403"/>
    <w:rPr>
      <w:rFonts w:ascii="Symbol" w:eastAsia="Symbol" w:hAnsi="Symbol"/>
    </w:rPr>
  </w:style>
  <w:style w:type="character" w:customStyle="1" w:styleId="WW8Num8z8">
    <w:name w:val="WW8Num8z8"/>
    <w:qFormat/>
    <w:rsid w:val="00CD6403"/>
  </w:style>
  <w:style w:type="character" w:customStyle="1" w:styleId="WW8Num8z7">
    <w:name w:val="WW8Num8z7"/>
    <w:qFormat/>
    <w:rsid w:val="00CD6403"/>
  </w:style>
  <w:style w:type="character" w:customStyle="1" w:styleId="WW8Num8z6">
    <w:name w:val="WW8Num8z6"/>
    <w:qFormat/>
    <w:rsid w:val="00CD6403"/>
  </w:style>
  <w:style w:type="character" w:customStyle="1" w:styleId="WW8Num8z5">
    <w:name w:val="WW8Num8z5"/>
    <w:qFormat/>
    <w:rsid w:val="00CD6403"/>
  </w:style>
  <w:style w:type="character" w:customStyle="1" w:styleId="WW8Num8z4">
    <w:name w:val="WW8Num8z4"/>
    <w:qFormat/>
    <w:rsid w:val="00CD6403"/>
  </w:style>
  <w:style w:type="character" w:customStyle="1" w:styleId="WW8Num8z3">
    <w:name w:val="WW8Num8z3"/>
    <w:qFormat/>
    <w:rsid w:val="00CD6403"/>
  </w:style>
  <w:style w:type="character" w:customStyle="1" w:styleId="WW8Num8z2">
    <w:name w:val="WW8Num8z2"/>
    <w:qFormat/>
    <w:rsid w:val="00CD6403"/>
  </w:style>
  <w:style w:type="character" w:customStyle="1" w:styleId="WW8Num8z1">
    <w:name w:val="WW8Num8z1"/>
    <w:qFormat/>
    <w:rsid w:val="00CD6403"/>
  </w:style>
  <w:style w:type="character" w:customStyle="1" w:styleId="WW8Num8z0">
    <w:name w:val="WW8Num8z0"/>
    <w:qFormat/>
    <w:rsid w:val="00CD6403"/>
  </w:style>
  <w:style w:type="character" w:customStyle="1" w:styleId="WW8Num7z8">
    <w:name w:val="WW8Num7z8"/>
    <w:qFormat/>
    <w:rsid w:val="00CD6403"/>
  </w:style>
  <w:style w:type="character" w:customStyle="1" w:styleId="WW8Num7z7">
    <w:name w:val="WW8Num7z7"/>
    <w:qFormat/>
    <w:rsid w:val="00CD6403"/>
  </w:style>
  <w:style w:type="character" w:customStyle="1" w:styleId="WW8Num7z6">
    <w:name w:val="WW8Num7z6"/>
    <w:qFormat/>
    <w:rsid w:val="00CD6403"/>
  </w:style>
  <w:style w:type="character" w:customStyle="1" w:styleId="WW8Num7z5">
    <w:name w:val="WW8Num7z5"/>
    <w:qFormat/>
    <w:rsid w:val="00CD6403"/>
  </w:style>
  <w:style w:type="character" w:customStyle="1" w:styleId="WW8Num7z4">
    <w:name w:val="WW8Num7z4"/>
    <w:qFormat/>
    <w:rsid w:val="00CD6403"/>
  </w:style>
  <w:style w:type="character" w:customStyle="1" w:styleId="WW8Num7z3">
    <w:name w:val="WW8Num7z3"/>
    <w:qFormat/>
    <w:rsid w:val="00CD6403"/>
  </w:style>
  <w:style w:type="character" w:customStyle="1" w:styleId="WW8Num7z2">
    <w:name w:val="WW8Num7z2"/>
    <w:qFormat/>
    <w:rsid w:val="00CD6403"/>
  </w:style>
  <w:style w:type="character" w:customStyle="1" w:styleId="WW8Num7z1">
    <w:name w:val="WW8Num7z1"/>
    <w:qFormat/>
    <w:rsid w:val="00CD6403"/>
  </w:style>
  <w:style w:type="character" w:customStyle="1" w:styleId="WW8Num7z0">
    <w:name w:val="WW8Num7z0"/>
    <w:qFormat/>
    <w:rsid w:val="00CD6403"/>
  </w:style>
  <w:style w:type="character" w:customStyle="1" w:styleId="WW8Num6z8">
    <w:name w:val="WW8Num6z8"/>
    <w:qFormat/>
    <w:rsid w:val="00CD6403"/>
  </w:style>
  <w:style w:type="character" w:customStyle="1" w:styleId="WW8Num6z7">
    <w:name w:val="WW8Num6z7"/>
    <w:qFormat/>
    <w:rsid w:val="00CD6403"/>
  </w:style>
  <w:style w:type="character" w:customStyle="1" w:styleId="WW8Num6z6">
    <w:name w:val="WW8Num6z6"/>
    <w:qFormat/>
    <w:rsid w:val="00CD6403"/>
  </w:style>
  <w:style w:type="character" w:customStyle="1" w:styleId="WW8Num6z5">
    <w:name w:val="WW8Num6z5"/>
    <w:qFormat/>
    <w:rsid w:val="00CD6403"/>
  </w:style>
  <w:style w:type="character" w:customStyle="1" w:styleId="WW8Num6z4">
    <w:name w:val="WW8Num6z4"/>
    <w:qFormat/>
    <w:rsid w:val="00CD6403"/>
  </w:style>
  <w:style w:type="character" w:customStyle="1" w:styleId="WW8Num6z3">
    <w:name w:val="WW8Num6z3"/>
    <w:qFormat/>
    <w:rsid w:val="00CD6403"/>
  </w:style>
  <w:style w:type="character" w:customStyle="1" w:styleId="WW8Num6z2">
    <w:name w:val="WW8Num6z2"/>
    <w:qFormat/>
    <w:rsid w:val="00CD6403"/>
  </w:style>
  <w:style w:type="character" w:customStyle="1" w:styleId="WW8Num6z1">
    <w:name w:val="WW8Num6z1"/>
    <w:qFormat/>
    <w:rsid w:val="00CD6403"/>
  </w:style>
  <w:style w:type="character" w:customStyle="1" w:styleId="WW8Num6z0">
    <w:name w:val="WW8Num6z0"/>
    <w:qFormat/>
    <w:rsid w:val="00CD6403"/>
  </w:style>
  <w:style w:type="character" w:styleId="ac">
    <w:name w:val="Emphasis"/>
    <w:qFormat/>
    <w:rsid w:val="00CD6403"/>
    <w:rPr>
      <w:i/>
      <w:iCs/>
    </w:rPr>
  </w:style>
  <w:style w:type="paragraph" w:customStyle="1" w:styleId="ad">
    <w:name w:val="Заголовок"/>
    <w:basedOn w:val="a"/>
    <w:next w:val="ae"/>
    <w:qFormat/>
    <w:rsid w:val="00CD640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CD6403"/>
    <w:pPr>
      <w:spacing w:after="140" w:line="276" w:lineRule="auto"/>
    </w:pPr>
  </w:style>
  <w:style w:type="paragraph" w:styleId="af">
    <w:name w:val="List"/>
    <w:basedOn w:val="ae"/>
    <w:rsid w:val="00CD6403"/>
    <w:rPr>
      <w:rFonts w:cs="FreeSans"/>
    </w:rPr>
  </w:style>
  <w:style w:type="paragraph" w:styleId="af0">
    <w:name w:val="caption"/>
    <w:basedOn w:val="a"/>
    <w:qFormat/>
    <w:rsid w:val="00CD6403"/>
    <w:pPr>
      <w:suppressLineNumbers/>
      <w:spacing w:before="120" w:after="120"/>
    </w:pPr>
    <w:rPr>
      <w:rFonts w:cs="FreeSans"/>
      <w:i/>
      <w:iCs/>
    </w:rPr>
  </w:style>
  <w:style w:type="paragraph" w:styleId="af1">
    <w:name w:val="index heading"/>
    <w:basedOn w:val="a"/>
    <w:qFormat/>
    <w:rsid w:val="00CD6403"/>
    <w:pPr>
      <w:suppressLineNumbers/>
    </w:pPr>
    <w:rPr>
      <w:rFonts w:cs="FreeSans"/>
    </w:rPr>
  </w:style>
  <w:style w:type="paragraph" w:customStyle="1" w:styleId="user">
    <w:name w:val="Заголовок (user)"/>
    <w:basedOn w:val="a"/>
    <w:next w:val="ae"/>
    <w:qFormat/>
    <w:rsid w:val="00CD6403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user0">
    <w:name w:val="Указатель (user)"/>
    <w:basedOn w:val="a"/>
    <w:qFormat/>
    <w:rsid w:val="00CD6403"/>
    <w:pPr>
      <w:suppressLineNumbers/>
    </w:pPr>
    <w:rPr>
      <w:rFonts w:cs="FreeSans"/>
    </w:rPr>
  </w:style>
  <w:style w:type="paragraph" w:styleId="af2">
    <w:name w:val="Title"/>
    <w:basedOn w:val="a"/>
    <w:next w:val="ae"/>
    <w:qFormat/>
    <w:rsid w:val="00CD6403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caption1">
    <w:name w:val="caption1"/>
    <w:basedOn w:val="a"/>
    <w:qFormat/>
    <w:rsid w:val="00CD6403"/>
    <w:pPr>
      <w:suppressLineNumbers/>
      <w:spacing w:before="120" w:after="120"/>
    </w:pPr>
    <w:rPr>
      <w:rFonts w:cs="FreeSans"/>
      <w:i/>
      <w:iCs/>
    </w:rPr>
  </w:style>
  <w:style w:type="paragraph" w:styleId="af3">
    <w:name w:val="Balloon Text"/>
    <w:basedOn w:val="a"/>
    <w:qFormat/>
    <w:rsid w:val="00CD6403"/>
    <w:rPr>
      <w:rFonts w:ascii="Tahoma" w:eastAsia="Tahoma" w:hAnsi="Tahoma"/>
      <w:sz w:val="16"/>
      <w:szCs w:val="16"/>
      <w:lang w:eastAsia="ar-SA"/>
    </w:rPr>
  </w:style>
  <w:style w:type="paragraph" w:customStyle="1" w:styleId="af4">
    <w:name w:val="Верхний и нижний колонтитулы"/>
    <w:basedOn w:val="a"/>
    <w:qFormat/>
    <w:rsid w:val="00CD6403"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qFormat/>
    <w:rsid w:val="00CD6403"/>
  </w:style>
  <w:style w:type="paragraph" w:customStyle="1" w:styleId="HeaderandFooter">
    <w:name w:val="Header and Footer"/>
    <w:basedOn w:val="a"/>
    <w:qFormat/>
    <w:rsid w:val="00CD6403"/>
  </w:style>
  <w:style w:type="paragraph" w:styleId="af6">
    <w:name w:val="header"/>
    <w:basedOn w:val="a"/>
    <w:rsid w:val="00CD6403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CD6403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D6403"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user1">
    <w:name w:val="Содержимое таблицы (user)"/>
    <w:basedOn w:val="a"/>
    <w:qFormat/>
    <w:rsid w:val="00CD6403"/>
    <w:pPr>
      <w:suppressLineNumbers/>
    </w:pPr>
  </w:style>
  <w:style w:type="paragraph" w:customStyle="1" w:styleId="user2">
    <w:name w:val="Заголовок таблицы (user)"/>
    <w:basedOn w:val="user1"/>
    <w:qFormat/>
    <w:rsid w:val="00CD6403"/>
    <w:pPr>
      <w:jc w:val="center"/>
    </w:pPr>
    <w:rPr>
      <w:b/>
      <w:bCs/>
    </w:rPr>
  </w:style>
  <w:style w:type="paragraph" w:customStyle="1" w:styleId="user3">
    <w:name w:val="Содержимое врезки (user)"/>
    <w:basedOn w:val="a"/>
    <w:qFormat/>
    <w:rsid w:val="00CD6403"/>
  </w:style>
  <w:style w:type="paragraph" w:styleId="af8">
    <w:name w:val="Normal (Web)"/>
    <w:basedOn w:val="a"/>
    <w:qFormat/>
    <w:rsid w:val="00CD6403"/>
    <w:rPr>
      <w:rFonts w:eastAsia="Calibri"/>
      <w:lang w:eastAsia="ar-SA"/>
    </w:rPr>
  </w:style>
  <w:style w:type="paragraph" w:styleId="af9">
    <w:name w:val="annotation subject"/>
    <w:qFormat/>
    <w:rsid w:val="00CD6403"/>
    <w:rPr>
      <w:b/>
    </w:rPr>
  </w:style>
  <w:style w:type="paragraph" w:styleId="afa">
    <w:name w:val="annotation text"/>
    <w:basedOn w:val="a"/>
    <w:qFormat/>
    <w:rsid w:val="00CD6403"/>
    <w:rPr>
      <w:sz w:val="20"/>
    </w:rPr>
  </w:style>
  <w:style w:type="paragraph" w:styleId="afb">
    <w:name w:val="List Paragraph"/>
    <w:basedOn w:val="a"/>
    <w:qFormat/>
    <w:rsid w:val="00CD6403"/>
    <w:pPr>
      <w:ind w:left="720"/>
      <w:contextualSpacing/>
    </w:pPr>
  </w:style>
  <w:style w:type="numbering" w:customStyle="1" w:styleId="user4">
    <w:name w:val="Без списка (user)"/>
    <w:uiPriority w:val="99"/>
    <w:semiHidden/>
    <w:unhideWhenUsed/>
    <w:qFormat/>
    <w:rsid w:val="00CD6403"/>
  </w:style>
  <w:style w:type="numbering" w:customStyle="1" w:styleId="WW8Num1">
    <w:name w:val="WW8Num1"/>
    <w:qFormat/>
    <w:rsid w:val="00CD6403"/>
  </w:style>
  <w:style w:type="numbering" w:customStyle="1" w:styleId="WW8Num2">
    <w:name w:val="WW8Num2"/>
    <w:qFormat/>
    <w:rsid w:val="00CD6403"/>
  </w:style>
  <w:style w:type="numbering" w:customStyle="1" w:styleId="WW8Num3">
    <w:name w:val="WW8Num3"/>
    <w:qFormat/>
    <w:rsid w:val="00CD6403"/>
  </w:style>
  <w:style w:type="numbering" w:customStyle="1" w:styleId="WW8Num4">
    <w:name w:val="WW8Num4"/>
    <w:qFormat/>
    <w:rsid w:val="00CD6403"/>
  </w:style>
  <w:style w:type="numbering" w:customStyle="1" w:styleId="WW8Num5">
    <w:name w:val="WW8Num5"/>
    <w:qFormat/>
    <w:rsid w:val="00CD64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95</Words>
  <Characters>546</Characters>
  <Application>Microsoft Office Word</Application>
  <DocSecurity>0</DocSecurity>
  <Lines>4</Lines>
  <Paragraphs>1</Paragraphs>
  <ScaleCrop>false</ScaleCrop>
  <Company>APK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№ 1</dc:title>
  <dc:subject/>
  <dc:creator>Tihova_OB</dc:creator>
  <dc:description/>
  <cp:lastModifiedBy>Сметанюк АА</cp:lastModifiedBy>
  <cp:revision>105</cp:revision>
  <cp:lastPrinted>2025-06-16T16:39:00Z</cp:lastPrinted>
  <dcterms:created xsi:type="dcterms:W3CDTF">2026-04-10T01:42:00Z</dcterms:created>
  <dcterms:modified xsi:type="dcterms:W3CDTF">2026-04-10T01:44:00Z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