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eastAsia="Calibri" w:cs="Times New Roman" w:eastAsiaTheme="minorHAnsi"/>
          <w:b/>
          <w:b/>
          <w:bCs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ascii="Times New Roman" w:hAnsi="Times New Roman" w:eastAsiaTheme="minorHAnsi"/>
          <w:b/>
          <w:bCs/>
          <w:color w:val="auto"/>
          <w:kern w:val="0"/>
          <w:sz w:val="28"/>
          <w:szCs w:val="28"/>
          <w:lang w:val="ru-RU" w:eastAsia="en-US" w:bidi="ar-SA"/>
        </w:rPr>
        <w:t>Анонс Бизнес-премии</w:t>
      </w:r>
    </w:p>
    <w:p>
      <w:pPr>
        <w:pStyle w:val="Normal"/>
        <w:jc w:val="both"/>
        <w:rPr>
          <w:rFonts w:ascii="monospace" w:hAnsi="monospace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Центр «Мой бизнес» совместно с Правительством Приморского края </w:t>
      </w:r>
      <w:r>
        <w:rPr>
          <w:rFonts w:eastAsia="Calibri" w:cs="Times New Roman" w:ascii="Times New Roman" w:hAnsi="Times New Roman" w:eastAsiaTheme="minorHAnsi"/>
          <w:b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8"/>
          <w:lang w:val="ru-RU" w:eastAsia="en-US" w:bidi="ar-SA"/>
        </w:rPr>
        <w:t>организуют проведение</w:t>
      </w: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региональн</w:t>
      </w:r>
      <w:r>
        <w:rPr>
          <w:rFonts w:eastAsia="Calibri" w:cs="Times New Roman" w:ascii="Times New Roman" w:hAnsi="Times New Roman" w:eastAsiaTheme="minorHAnsi"/>
          <w:b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8"/>
          <w:lang w:val="ru-RU" w:eastAsia="en-US" w:bidi="ar-SA"/>
        </w:rPr>
        <w:t>ой</w:t>
      </w: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Молодежн</w:t>
      </w:r>
      <w:r>
        <w:rPr>
          <w:rFonts w:eastAsia="Calibri" w:cs="Times New Roman" w:ascii="Times New Roman" w:hAnsi="Times New Roman" w:eastAsiaTheme="minorHAnsi"/>
          <w:b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8"/>
          <w:lang w:val="ru-RU" w:eastAsia="en-US" w:bidi="ar-SA"/>
        </w:rPr>
        <w:t>ой</w:t>
      </w: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бизнес-преми</w:t>
      </w:r>
      <w:r>
        <w:rPr>
          <w:rFonts w:eastAsia="Calibri" w:cs="Times New Roman" w:ascii="Times New Roman" w:hAnsi="Times New Roman" w:eastAsiaTheme="minorHAnsi"/>
          <w:b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8"/>
          <w:lang w:val="ru-RU" w:eastAsia="en-US" w:bidi="ar-SA"/>
        </w:rPr>
        <w:t>и</w:t>
      </w: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2023 года.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</w:t>
      </w:r>
    </w:p>
    <w:p>
      <w:pPr>
        <w:pStyle w:val="Normal"/>
        <w:jc w:val="both"/>
        <w:rPr>
          <w:rFonts w:ascii="monospace" w:hAnsi="monospace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Даты проведения Бизнес-премии: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с 16.05.2023 — 13.06.2023</w:t>
      </w:r>
    </w:p>
    <w:p>
      <w:pPr>
        <w:pStyle w:val="Normal"/>
        <w:jc w:val="both"/>
        <w:rPr>
          <w:rFonts w:ascii="monospace" w:hAnsi="monospace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Подать заявку могут </w:t>
      </w: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следующие категории участников: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самозанятые, индивидуальные предприниматели или юридические лица до 35 лет, зарегистрированные на территории Приморского края. </w:t>
      </w:r>
    </w:p>
    <w:p>
      <w:pPr>
        <w:pStyle w:val="Normal"/>
        <w:jc w:val="both"/>
        <w:rPr>
          <w:rFonts w:ascii="monospace" w:hAnsi="monospace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Побороться за звание </w:t>
      </w:r>
      <w:r>
        <w:rPr>
          <w:rFonts w:eastAsia="Calibri" w:cs="Times New Roman" w:ascii="Times New Roman" w:hAnsi="Times New Roman" w:eastAsiaTheme="minorHAnsi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lang w:val="ru-RU" w:eastAsia="en-US" w:bidi="ar-SA"/>
        </w:rPr>
        <w:t>победителя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и получить приз можно </w:t>
      </w: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в следующих номинациях: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</w:t>
      </w:r>
    </w:p>
    <w:p>
      <w:pPr>
        <w:pStyle w:val="Normal"/>
        <w:numPr>
          <w:ilvl w:val="0"/>
          <w:numId w:val="1"/>
        </w:numPr>
        <w:jc w:val="both"/>
        <w:rPr>
          <w:rFonts w:ascii="monospace" w:hAnsi="monospace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«Производство»</w:t>
      </w:r>
    </w:p>
    <w:p>
      <w:pPr>
        <w:pStyle w:val="Normal"/>
        <w:numPr>
          <w:ilvl w:val="0"/>
          <w:numId w:val="1"/>
        </w:numPr>
        <w:jc w:val="both"/>
        <w:rPr>
          <w:rFonts w:ascii="monospace" w:hAnsi="monospace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«Бизнес в сфере услуг»</w:t>
      </w:r>
    </w:p>
    <w:p>
      <w:pPr>
        <w:pStyle w:val="Normal"/>
        <w:numPr>
          <w:ilvl w:val="0"/>
          <w:numId w:val="1"/>
        </w:numPr>
        <w:jc w:val="both"/>
        <w:rPr>
          <w:rFonts w:ascii="monospace" w:hAnsi="monospace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«Социальное предпринимательство»</w:t>
      </w:r>
    </w:p>
    <w:p>
      <w:pPr>
        <w:pStyle w:val="Normal"/>
        <w:numPr>
          <w:ilvl w:val="0"/>
          <w:numId w:val="1"/>
        </w:numPr>
        <w:jc w:val="both"/>
        <w:rPr>
          <w:rFonts w:ascii="monospace" w:hAnsi="monospace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«Креативное предпринимательство»</w:t>
      </w:r>
    </w:p>
    <w:p>
      <w:pPr>
        <w:pStyle w:val="Normal"/>
        <w:numPr>
          <w:ilvl w:val="0"/>
          <w:numId w:val="1"/>
        </w:numPr>
        <w:jc w:val="both"/>
        <w:rPr>
          <w:rFonts w:ascii="monospace" w:hAnsi="monospace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«Торговое предприятие»</w:t>
      </w:r>
    </w:p>
    <w:p>
      <w:pPr>
        <w:pStyle w:val="Normal"/>
        <w:numPr>
          <w:ilvl w:val="0"/>
          <w:numId w:val="1"/>
        </w:numPr>
        <w:jc w:val="both"/>
        <w:rPr>
          <w:rFonts w:ascii="monospace" w:hAnsi="monospace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«Самозанятость» </w:t>
      </w:r>
    </w:p>
    <w:p>
      <w:pPr>
        <w:pStyle w:val="Normal"/>
        <w:numPr>
          <w:ilvl w:val="0"/>
          <w:numId w:val="1"/>
        </w:numPr>
        <w:jc w:val="both"/>
        <w:rPr>
          <w:rFonts w:ascii="monospace" w:hAnsi="monospace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«Стартап» </w:t>
      </w:r>
    </w:p>
    <w:p>
      <w:pPr>
        <w:pStyle w:val="Normal"/>
        <w:jc w:val="both"/>
        <w:rPr>
          <w:rFonts w:ascii="monospace" w:hAnsi="monospace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Премия проходит в </w:t>
      </w: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3 этапа.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Первым идет прием заявок, после него оценка заявок жюри и завершается бизнес-событие награждением. </w:t>
      </w:r>
    </w:p>
    <w:p>
      <w:pPr>
        <w:pStyle w:val="Normal"/>
        <w:jc w:val="both"/>
        <w:rPr>
          <w:rFonts w:ascii="monospace" w:hAnsi="monospace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Заявки на конкурс принимаются на сайте: </w:t>
      </w: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Бизнеспремия25.рф. </w:t>
      </w:r>
    </w:p>
    <w:p>
      <w:pPr>
        <w:pStyle w:val="Normal"/>
        <w:jc w:val="both"/>
        <w:rPr>
          <w:rFonts w:ascii="monospace" w:hAnsi="monospace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Подробную информацию можно уточнить в Центре «Мой бизнес» по телефону: 8 800 555 09 33</w:t>
      </w:r>
    </w:p>
    <w:p>
      <w:pPr>
        <w:pStyle w:val="NormalWeb"/>
        <w:spacing w:before="280" w:afterAutospacing="0" w:after="0"/>
        <w:jc w:val="both"/>
        <w:rPr/>
      </w:pPr>
      <w:r>
        <w:rPr>
          <w:sz w:val="28"/>
          <w:szCs w:val="28"/>
          <w:u w:val="none"/>
        </w:rPr>
        <w:t xml:space="preserve">Отметим, что организация </w:t>
      </w:r>
      <w:r>
        <w:rPr>
          <w:rFonts w:eastAsia="Times New Roman" w:cs="Times New Roman"/>
          <w:color w:val="auto"/>
          <w:kern w:val="0"/>
          <w:sz w:val="28"/>
          <w:szCs w:val="28"/>
          <w:u w:val="none"/>
          <w:lang w:val="ru-RU" w:eastAsia="ru-RU" w:bidi="ar-SA"/>
        </w:rPr>
        <w:t>мероприятий</w:t>
      </w:r>
      <w:r>
        <w:rPr>
          <w:sz w:val="28"/>
          <w:szCs w:val="28"/>
          <w:u w:val="none"/>
        </w:rPr>
        <w:t xml:space="preserve"> для предпринимателей является одним из ключевых направлений работы центра «Мой бизнес» в рамках национального проекта «Малое и среднее предпринимательство и поддержка индивидуальной предпринимательской инициативы», а также частью большого комплекса мероприятий по улучшению инвестиционного климата в регионе.</w:t>
      </w:r>
    </w:p>
    <w:p>
      <w:pPr>
        <w:pStyle w:val="NormalWeb"/>
        <w:spacing w:before="280" w:afterAutospacing="0"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before="0" w:after="160"/>
        <w:jc w:val="both"/>
        <w:rPr/>
      </w:pPr>
      <w:r>
        <w:rPr/>
      </w:r>
    </w:p>
    <w:sectPr>
      <w:type w:val="nextPage"/>
      <w:pgSz w:w="11906" w:h="16838"/>
      <w:pgMar w:left="1365" w:right="850" w:header="0" w:top="1134" w:footer="0" w:bottom="854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Times New Roman">
    <w:charset w:val="01"/>
    <w:family w:val="roman"/>
    <w:pitch w:val="default"/>
  </w:font>
  <w:font w:name="monospace">
    <w:charset w:val="01"/>
    <w:family w:val="roman"/>
    <w:pitch w:val="default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umentProtection w:edit="forms" w:enforcement="1" w:cryptProviderType="rsaAES" w:cryptAlgorithmClass="hash" w:cryptAlgorithmType="typeAny" w:cryptAlgorithmSid="" w:cryptSpinCount="0" w:hash="" w:salt=""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Интернет-ссылка"/>
    <w:basedOn w:val="DefaultParagraphFont"/>
    <w:uiPriority w:val="99"/>
    <w:unhideWhenUsed/>
    <w:rsid w:val="005938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5938b3"/>
    <w:rPr>
      <w:color w:val="605E5C"/>
      <w:shd w:fill="E1DFDD" w:val="clear"/>
    </w:rPr>
  </w:style>
  <w:style w:type="character" w:styleId="Style15">
    <w:name w:val="Маркеры"/>
    <w:qFormat/>
    <w:rPr>
      <w:rFonts w:ascii="OpenSymbol" w:hAnsi="OpenSymbol" w:eastAsia="OpenSymbol" w:cs="OpenSymbol"/>
    </w:rPr>
  </w:style>
  <w:style w:type="character" w:styleId="Style16">
    <w:name w:val="Посещённая гиперссылка"/>
    <w:rPr>
      <w:color w:val="800000"/>
      <w:u w:val="single"/>
      <w:lang w:val="zxx" w:eastAsia="zxx" w:bidi="zxx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Times New Roman" w:hAnsi="Times New Roman" w:eastAsia="Tahoma" w:cs="FreeSans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ascii="Times New Roman" w:hAnsi="Times New Roman" w:cs="FreeSans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Times New Roman" w:hAnsi="Times New Roman" w:cs="FreeSans"/>
    </w:rPr>
  </w:style>
  <w:style w:type="paragraph" w:styleId="Style22">
    <w:name w:val="Title"/>
    <w:basedOn w:val="Normal"/>
    <w:next w:val="Style18"/>
    <w:qFormat/>
    <w:pPr>
      <w:keepNext w:val="true"/>
      <w:spacing w:before="240" w:after="120"/>
    </w:pPr>
    <w:rPr>
      <w:rFonts w:ascii="Times New Roman" w:hAnsi="Times New Roman" w:eastAsia="Tahoma" w:cs="Free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Times New Roman" w:hAnsi="Times New Roman" w:cs="FreeSans"/>
    </w:rPr>
  </w:style>
  <w:style w:type="paragraph" w:styleId="ListParagraph">
    <w:name w:val="List Paragraph"/>
    <w:basedOn w:val="Normal"/>
    <w:uiPriority w:val="34"/>
    <w:qFormat/>
    <w:rsid w:val="0056014c"/>
    <w:pPr>
      <w:spacing w:before="0" w:after="160"/>
      <w:ind w:left="720" w:hanging="0"/>
      <w:contextualSpacing/>
    </w:pPr>
    <w:rPr/>
  </w:style>
  <w:style w:type="paragraph" w:styleId="NormalWeb">
    <w:name w:val="Normal (Web)"/>
    <w:basedOn w:val="Normal"/>
    <w:uiPriority w:val="99"/>
    <w:unhideWhenUsed/>
    <w:qFormat/>
    <w:rsid w:val="00bb38a7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LibreOffice/7.0.6.2$Linux_X86_64 LibreOffice_project/00$Build-2</Application>
  <AppVersion>15.0000</AppVersion>
  <DocSecurity>4</DocSecurity>
  <Pages>1</Pages>
  <Words>154</Words>
  <Characters>1098</Characters>
  <CharactersWithSpaces>1237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2021-02-08T02:54:00Z</dcterms:created>
  <dc:creator>Курдюкова Ксения Евгеньевна</dc:creator>
  <dc:description/>
  <dc:language>ru-RU</dc:language>
  <cp:lastModifiedBy/>
  <dcterms:modified xsi:type="dcterms:W3CDTF">2023-05-26T21:24:32Z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