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5D1E81">
      <w:pPr>
        <w:pStyle w:val="15"/>
        <w:jc w:val="center"/>
        <w:rPr>
          <w:sz w:val="24"/>
          <w:szCs w:val="24"/>
        </w:rPr>
      </w:pPr>
      <w:r>
        <w:rPr>
          <w:sz w:val="27"/>
          <w:szCs w:val="27"/>
          <w:shd w:val="clear" w:color="auto" w:fill="FFFFFF"/>
        </w:rPr>
        <w:t>Уважаемые предприниматели</w:t>
      </w:r>
      <w:r w:rsidR="000017B8">
        <w:rPr>
          <w:sz w:val="27"/>
          <w:szCs w:val="27"/>
          <w:shd w:val="clear" w:color="auto" w:fill="FFFFFF"/>
        </w:rPr>
        <w:t>!</w:t>
      </w:r>
    </w:p>
    <w:p w:rsidR="00000000" w:rsidRDefault="000017B8">
      <w:pPr>
        <w:pStyle w:val="15"/>
        <w:jc w:val="center"/>
        <w:rPr>
          <w:sz w:val="24"/>
          <w:szCs w:val="24"/>
        </w:rPr>
      </w:pPr>
    </w:p>
    <w:p w:rsidR="00000000" w:rsidRDefault="000017B8">
      <w:pPr>
        <w:suppressAutoHyphens w:val="0"/>
        <w:spacing w:line="360" w:lineRule="auto"/>
        <w:ind w:firstLine="680"/>
        <w:jc w:val="both"/>
        <w:rPr>
          <w:rStyle w:val="a9"/>
          <w:rFonts w:ascii="Times New Roman" w:hAnsi="Times New Roman" w:cs="Times New Roman"/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целях информирования участников оборота строительных материалов</w:t>
      </w:r>
      <w:r>
        <w:rPr>
          <w:rStyle w:val="a9"/>
          <w:rFonts w:ascii="Times New Roman" w:hAnsi="Times New Roman" w:cs="Times New Roman"/>
          <w:color w:val="000000"/>
          <w:sz w:val="27"/>
          <w:szCs w:val="27"/>
        </w:rPr>
        <w:br/>
        <w:t>о введении обязательной маркировки продукц</w:t>
      </w:r>
      <w:r>
        <w:rPr>
          <w:rStyle w:val="a9"/>
          <w:rFonts w:ascii="Times New Roman" w:hAnsi="Times New Roman" w:cs="Times New Roman"/>
          <w:color w:val="000000"/>
          <w:sz w:val="27"/>
          <w:szCs w:val="27"/>
        </w:rPr>
        <w:t>ии для обеспечения прозрачности</w:t>
      </w:r>
      <w:r>
        <w:rPr>
          <w:rStyle w:val="a9"/>
          <w:rFonts w:ascii="Times New Roman" w:hAnsi="Times New Roman" w:cs="Times New Roman"/>
          <w:color w:val="000000"/>
          <w:sz w:val="27"/>
          <w:szCs w:val="27"/>
        </w:rPr>
        <w:br/>
        <w:t xml:space="preserve">и </w:t>
      </w:r>
      <w:proofErr w:type="gramStart"/>
      <w:r>
        <w:rPr>
          <w:rStyle w:val="a9"/>
          <w:rFonts w:ascii="Times New Roman" w:hAnsi="Times New Roman" w:cs="Times New Roman"/>
          <w:color w:val="000000"/>
          <w:sz w:val="27"/>
          <w:szCs w:val="27"/>
        </w:rPr>
        <w:t>контроля за</w:t>
      </w:r>
      <w:proofErr w:type="gramEnd"/>
      <w:r>
        <w:rPr>
          <w:rStyle w:val="a9"/>
          <w:rFonts w:ascii="Times New Roman" w:hAnsi="Times New Roman" w:cs="Times New Roman"/>
          <w:color w:val="000000"/>
          <w:sz w:val="27"/>
          <w:szCs w:val="27"/>
        </w:rPr>
        <w:t xml:space="preserve"> движением товаров в сегменте строительных материалов</w:t>
      </w:r>
      <w:r>
        <w:rPr>
          <w:rStyle w:val="a9"/>
          <w:rFonts w:ascii="Times New Roman" w:hAnsi="Times New Roman" w:cs="Times New Roman"/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t>министерство промышленности и торговли Приморского края направляет</w:t>
      </w:r>
      <w:r>
        <w:rPr>
          <w:color w:val="000000"/>
          <w:sz w:val="27"/>
          <w:szCs w:val="27"/>
        </w:rPr>
        <w:br/>
        <w:t>разработанные ООО «</w:t>
      </w:r>
      <w:proofErr w:type="spellStart"/>
      <w:r>
        <w:rPr>
          <w:color w:val="000000"/>
          <w:sz w:val="27"/>
          <w:szCs w:val="27"/>
        </w:rPr>
        <w:t>Оператор-ЦРПТ</w:t>
      </w:r>
      <w:proofErr w:type="spellEnd"/>
      <w:r>
        <w:rPr>
          <w:color w:val="000000"/>
          <w:sz w:val="27"/>
          <w:szCs w:val="27"/>
        </w:rPr>
        <w:t>» методические материалы: листовку</w:t>
      </w:r>
      <w:r>
        <w:rPr>
          <w:color w:val="000000"/>
          <w:sz w:val="27"/>
          <w:szCs w:val="27"/>
        </w:rPr>
        <w:br/>
        <w:t>о маркировке строительн</w:t>
      </w:r>
      <w:r>
        <w:rPr>
          <w:color w:val="000000"/>
          <w:sz w:val="27"/>
          <w:szCs w:val="27"/>
        </w:rPr>
        <w:t>ых материалов в опте и рознице, а также презентацию, раскрывающую ключевые аспекты новой системы идентификации.</w:t>
      </w:r>
    </w:p>
    <w:p w:rsidR="00000000" w:rsidRDefault="000017B8">
      <w:pPr>
        <w:suppressAutoHyphens w:val="0"/>
        <w:spacing w:line="360" w:lineRule="auto"/>
        <w:ind w:firstLine="680"/>
        <w:jc w:val="both"/>
      </w:pPr>
      <w:r>
        <w:rPr>
          <w:rStyle w:val="a9"/>
          <w:rFonts w:ascii="Times New Roman" w:hAnsi="Times New Roman" w:cs="Times New Roman"/>
          <w:sz w:val="27"/>
          <w:szCs w:val="27"/>
          <w:shd w:val="clear" w:color="auto" w:fill="FFFFFF"/>
        </w:rPr>
        <w:t xml:space="preserve">Для получения индивидуальных консультаций по вопросам </w:t>
      </w:r>
      <w:proofErr w:type="gramStart"/>
      <w:r>
        <w:rPr>
          <w:rStyle w:val="a9"/>
          <w:rFonts w:ascii="Times New Roman" w:hAnsi="Times New Roman" w:cs="Times New Roman"/>
          <w:sz w:val="27"/>
          <w:szCs w:val="27"/>
          <w:shd w:val="clear" w:color="auto" w:fill="FFFFFF"/>
        </w:rPr>
        <w:t>маркировки</w:t>
      </w:r>
      <w:proofErr w:type="gramEnd"/>
      <w:r>
        <w:rPr>
          <w:rStyle w:val="a9"/>
          <w:rFonts w:ascii="Times New Roman" w:hAnsi="Times New Roman" w:cs="Times New Roman"/>
          <w:sz w:val="27"/>
          <w:szCs w:val="27"/>
          <w:shd w:val="clear" w:color="auto" w:fill="FFFFFF"/>
        </w:rPr>
        <w:br/>
        <w:t>возможно связаться с региональным представителем в Приморском крае</w:t>
      </w:r>
      <w:r>
        <w:rPr>
          <w:rStyle w:val="a9"/>
          <w:rFonts w:ascii="Times New Roman" w:hAnsi="Times New Roman" w:cs="Times New Roman"/>
          <w:sz w:val="27"/>
          <w:szCs w:val="27"/>
          <w:shd w:val="clear" w:color="auto" w:fill="FFFFFF"/>
        </w:rPr>
        <w:br/>
        <w:t xml:space="preserve">Алексеем Николаевичем </w:t>
      </w:r>
      <w:proofErr w:type="spellStart"/>
      <w:r>
        <w:rPr>
          <w:rStyle w:val="a9"/>
          <w:rFonts w:ascii="Times New Roman" w:hAnsi="Times New Roman" w:cs="Times New Roman"/>
          <w:sz w:val="27"/>
          <w:szCs w:val="27"/>
          <w:shd w:val="clear" w:color="auto" w:fill="FFFFFF"/>
        </w:rPr>
        <w:t>Трякшиным</w:t>
      </w:r>
      <w:proofErr w:type="spellEnd"/>
      <w:r>
        <w:rPr>
          <w:rStyle w:val="a9"/>
          <w:rFonts w:ascii="Times New Roman" w:hAnsi="Times New Roman" w:cs="Times New Roman"/>
          <w:sz w:val="27"/>
          <w:szCs w:val="27"/>
          <w:shd w:val="clear" w:color="auto" w:fill="FFFFFF"/>
        </w:rPr>
        <w:t>: телеф</w:t>
      </w:r>
      <w:r>
        <w:rPr>
          <w:rStyle w:val="a9"/>
          <w:rFonts w:ascii="Times New Roman" w:hAnsi="Times New Roman" w:cs="Times New Roman"/>
          <w:sz w:val="27"/>
          <w:szCs w:val="27"/>
          <w:shd w:val="clear" w:color="auto" w:fill="FFFFFF"/>
        </w:rPr>
        <w:t xml:space="preserve">он 8(914)722-78-88, электронная почта </w:t>
      </w:r>
      <w:proofErr w:type="spellStart"/>
      <w:r>
        <w:rPr>
          <w:rStyle w:val="a9"/>
          <w:rFonts w:ascii="Times New Roman" w:hAnsi="Times New Roman" w:cs="Times New Roman"/>
          <w:sz w:val="27"/>
          <w:szCs w:val="27"/>
          <w:shd w:val="clear" w:color="auto" w:fill="FFFFFF"/>
        </w:rPr>
        <w:t>a.tryakshin@crpt.ru</w:t>
      </w:r>
      <w:proofErr w:type="spellEnd"/>
      <w:r>
        <w:rPr>
          <w:rStyle w:val="a9"/>
          <w:rFonts w:ascii="Times New Roman" w:hAnsi="Times New Roman" w:cs="Times New Roman"/>
          <w:sz w:val="27"/>
          <w:szCs w:val="27"/>
          <w:shd w:val="clear" w:color="auto" w:fill="FFFFFF"/>
        </w:rPr>
        <w:t>.</w:t>
      </w:r>
    </w:p>
    <w:p w:rsidR="00000000" w:rsidRDefault="000017B8">
      <w:pPr>
        <w:suppressAutoHyphens w:val="0"/>
        <w:jc w:val="both"/>
      </w:pPr>
    </w:p>
    <w:p w:rsidR="00000000" w:rsidRDefault="000017B8">
      <w:pPr>
        <w:suppressAutoHyphens w:val="0"/>
        <w:jc w:val="both"/>
      </w:pPr>
    </w:p>
    <w:p w:rsidR="00000000" w:rsidRDefault="000017B8">
      <w:pPr>
        <w:suppressAutoHyphens w:val="0"/>
        <w:spacing w:line="276" w:lineRule="auto"/>
        <w:jc w:val="both"/>
        <w:rPr>
          <w:rStyle w:val="a9"/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Style w:val="a9"/>
          <w:rFonts w:ascii="Times New Roman" w:hAnsi="Times New Roman" w:cs="Times New Roman"/>
          <w:color w:val="000000"/>
          <w:sz w:val="27"/>
          <w:szCs w:val="27"/>
        </w:rPr>
        <w:t xml:space="preserve">Приложение: </w:t>
      </w:r>
      <w:r>
        <w:rPr>
          <w:rStyle w:val="a9"/>
          <w:rFonts w:ascii="Times New Roman" w:hAnsi="Times New Roman" w:cs="Times New Roman"/>
          <w:color w:val="000000"/>
          <w:sz w:val="27"/>
          <w:szCs w:val="27"/>
        </w:rPr>
        <w:t>1</w:t>
      </w:r>
      <w:r>
        <w:rPr>
          <w:rStyle w:val="a9"/>
          <w:rFonts w:ascii="Times New Roman" w:hAnsi="Times New Roman" w:cs="Times New Roman"/>
          <w:color w:val="000000"/>
          <w:sz w:val="27"/>
          <w:szCs w:val="27"/>
        </w:rPr>
        <w:t xml:space="preserve">. Листовка о маркировке строительных материалов  </w:t>
      </w:r>
      <w:r>
        <w:rPr>
          <w:rStyle w:val="a9"/>
          <w:rFonts w:ascii="Times New Roman" w:hAnsi="Times New Roman" w:cs="Times New Roman"/>
          <w:color w:val="000000"/>
          <w:sz w:val="27"/>
          <w:szCs w:val="27"/>
        </w:rPr>
        <w:br/>
        <w:t xml:space="preserve">                            в опте и</w:t>
      </w:r>
      <w:r>
        <w:rPr>
          <w:rStyle w:val="a9"/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Style w:val="a9"/>
          <w:rFonts w:ascii="Times New Roman" w:hAnsi="Times New Roman" w:cs="Times New Roman"/>
          <w:color w:val="000000"/>
          <w:sz w:val="27"/>
          <w:szCs w:val="27"/>
        </w:rPr>
        <w:t xml:space="preserve">рознице - в 1 экз. </w:t>
      </w:r>
    </w:p>
    <w:p w:rsidR="00000000" w:rsidRDefault="000017B8">
      <w:pPr>
        <w:suppressAutoHyphens w:val="0"/>
        <w:spacing w:line="276" w:lineRule="auto"/>
        <w:jc w:val="both"/>
        <w:rPr>
          <w:color w:val="000000"/>
          <w:sz w:val="27"/>
          <w:szCs w:val="27"/>
        </w:rPr>
      </w:pPr>
      <w:r>
        <w:rPr>
          <w:rStyle w:val="a9"/>
          <w:rFonts w:ascii="Times New Roman" w:eastAsia="Times New Roman" w:hAnsi="Times New Roman" w:cs="Times New Roman"/>
          <w:color w:val="000000"/>
          <w:sz w:val="27"/>
          <w:szCs w:val="27"/>
        </w:rPr>
        <w:t xml:space="preserve">                           </w:t>
      </w:r>
      <w:r>
        <w:rPr>
          <w:rStyle w:val="a9"/>
          <w:rFonts w:ascii="Times New Roman" w:hAnsi="Times New Roman" w:cs="Times New Roman"/>
          <w:color w:val="000000"/>
          <w:sz w:val="27"/>
          <w:szCs w:val="27"/>
        </w:rPr>
        <w:t>2. Презентация о маркировке строительных материа</w:t>
      </w:r>
      <w:r>
        <w:rPr>
          <w:rStyle w:val="a9"/>
          <w:rFonts w:ascii="Times New Roman" w:hAnsi="Times New Roman" w:cs="Times New Roman"/>
          <w:color w:val="000000"/>
          <w:sz w:val="27"/>
          <w:szCs w:val="27"/>
        </w:rPr>
        <w:t>лов - в 1 экз.</w:t>
      </w:r>
      <w:r>
        <w:rPr>
          <w:rStyle w:val="a9"/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:rsidR="00000000" w:rsidRDefault="000017B8" w:rsidP="005D1E81">
      <w:pPr>
        <w:suppressAutoHyphens w:val="0"/>
        <w:jc w:val="both"/>
        <w:rPr>
          <w:sz w:val="12"/>
          <w:szCs w:val="12"/>
        </w:rPr>
      </w:pPr>
      <w:r>
        <w:rPr>
          <w:color w:val="000000"/>
          <w:sz w:val="27"/>
          <w:szCs w:val="27"/>
        </w:rPr>
        <w:tab/>
      </w:r>
    </w:p>
    <w:p w:rsidR="00000000" w:rsidRDefault="000017B8">
      <w:pPr>
        <w:tabs>
          <w:tab w:val="left" w:pos="8220"/>
        </w:tabs>
        <w:jc w:val="both"/>
        <w:rPr>
          <w:sz w:val="12"/>
          <w:szCs w:val="12"/>
        </w:rPr>
      </w:pPr>
    </w:p>
    <w:p w:rsidR="000017B8" w:rsidRDefault="000017B8">
      <w:pPr>
        <w:tabs>
          <w:tab w:val="left" w:pos="8220"/>
        </w:tabs>
        <w:jc w:val="both"/>
        <w:rPr>
          <w:sz w:val="12"/>
          <w:szCs w:val="12"/>
        </w:rPr>
      </w:pPr>
    </w:p>
    <w:p w:rsidR="000017B8" w:rsidRDefault="000017B8">
      <w:pPr>
        <w:tabs>
          <w:tab w:val="left" w:pos="8220"/>
        </w:tabs>
        <w:jc w:val="both"/>
        <w:rPr>
          <w:sz w:val="12"/>
          <w:szCs w:val="12"/>
        </w:rPr>
      </w:pPr>
    </w:p>
    <w:sectPr w:rsidR="000017B8" w:rsidSect="005D1E81">
      <w:pgSz w:w="11906" w:h="16951"/>
      <w:pgMar w:top="1134" w:right="845" w:bottom="629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8556F"/>
    <w:rsid w:val="000017B8"/>
    <w:rsid w:val="0008556F"/>
    <w:rsid w:val="005D1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spacing w:val="40"/>
      <w:sz w:val="26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rFonts w:ascii="Liberation Serif" w:hAnsi="Liberation Serif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Times New Roman"/>
      <w:b w:val="0"/>
      <w:bCs w:val="0"/>
      <w:i w:val="0"/>
      <w:iCs w:val="0"/>
      <w:w w:val="99"/>
      <w:sz w:val="28"/>
      <w:szCs w:val="28"/>
      <w:lang w:val="ru-RU" w:bidi="ar-SA"/>
    </w:rPr>
  </w:style>
  <w:style w:type="character" w:customStyle="1" w:styleId="WW8Num2z1">
    <w:name w:val="WW8Num2z1"/>
    <w:rPr>
      <w:rFonts w:ascii="Courier New" w:hAnsi="Courier New" w:cs="Courier New"/>
      <w:lang w:val="ru-RU" w:bidi="ar-SA"/>
    </w:rPr>
  </w:style>
  <w:style w:type="character" w:customStyle="1" w:styleId="WW8Num2z2">
    <w:name w:val="WW8Num2z2"/>
    <w:rPr>
      <w:rFonts w:ascii="Wingdings" w:hAnsi="Wingdings" w:cs="Wingdings"/>
      <w:lang w:val="ru-RU" w:bidi="ar-SA"/>
    </w:rPr>
  </w:style>
  <w:style w:type="character" w:customStyle="1" w:styleId="WW8Num2z3">
    <w:name w:val="WW8Num2z3"/>
    <w:rPr>
      <w:rFonts w:ascii="Symbol" w:hAnsi="Symbol" w:cs="Symbol"/>
      <w:lang w:val="ru-RU" w:bidi="ar-SA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21">
    <w:name w:val="Заголовок 2 Знак"/>
    <w:rPr>
      <w:b/>
      <w:spacing w:val="40"/>
      <w:sz w:val="26"/>
      <w:szCs w:val="24"/>
      <w:lang w:val="ru-RU" w:bidi="ar-SA"/>
    </w:rPr>
  </w:style>
  <w:style w:type="character" w:styleId="a4">
    <w:name w:val="page number"/>
    <w:basedOn w:val="11"/>
  </w:style>
  <w:style w:type="character" w:customStyle="1" w:styleId="12">
    <w:name w:val="Обычный1 Знак"/>
    <w:rPr>
      <w:sz w:val="26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a6">
    <w:name w:val="Основной текст Знак"/>
    <w:rPr>
      <w:sz w:val="24"/>
      <w:szCs w:val="24"/>
    </w:rPr>
  </w:style>
  <w:style w:type="character" w:styleId="a7">
    <w:name w:val="Hyperlink"/>
    <w:rPr>
      <w:color w:val="0563C1"/>
      <w:u w:val="single"/>
    </w:rPr>
  </w:style>
  <w:style w:type="character" w:customStyle="1" w:styleId="ListLabel1">
    <w:name w:val="ListLabel 1"/>
    <w:rPr>
      <w:rFonts w:eastAsia="Times New Roman" w:cs="Times New Roman"/>
      <w:b w:val="0"/>
      <w:bCs w:val="0"/>
      <w:i w:val="0"/>
      <w:iCs w:val="0"/>
      <w:w w:val="99"/>
      <w:sz w:val="28"/>
      <w:szCs w:val="28"/>
      <w:lang w:val="ru-RU" w:bidi="ar-SA"/>
    </w:rPr>
  </w:style>
  <w:style w:type="character" w:customStyle="1" w:styleId="ListLabel2">
    <w:name w:val="ListLabel 2"/>
    <w:rPr>
      <w:lang w:val="ru-RU" w:bidi="ar-SA"/>
    </w:rPr>
  </w:style>
  <w:style w:type="character" w:customStyle="1" w:styleId="ListLabel3">
    <w:name w:val="ListLabel 3"/>
    <w:rPr>
      <w:lang w:val="ru-RU" w:bidi="ar-SA"/>
    </w:rPr>
  </w:style>
  <w:style w:type="character" w:customStyle="1" w:styleId="ListLabel4">
    <w:name w:val="ListLabel 4"/>
    <w:rPr>
      <w:lang w:val="ru-RU" w:bidi="ar-SA"/>
    </w:rPr>
  </w:style>
  <w:style w:type="character" w:customStyle="1" w:styleId="ListLabel5">
    <w:name w:val="ListLabel 5"/>
    <w:rPr>
      <w:lang w:val="ru-RU" w:bidi="ar-SA"/>
    </w:rPr>
  </w:style>
  <w:style w:type="character" w:customStyle="1" w:styleId="ListLabel6">
    <w:name w:val="ListLabel 6"/>
    <w:rPr>
      <w:lang w:val="ru-RU" w:bidi="ar-SA"/>
    </w:rPr>
  </w:style>
  <w:style w:type="character" w:customStyle="1" w:styleId="ListLabel7">
    <w:name w:val="ListLabel 7"/>
    <w:rPr>
      <w:lang w:val="ru-RU" w:bidi="ar-SA"/>
    </w:rPr>
  </w:style>
  <w:style w:type="character" w:customStyle="1" w:styleId="ListLabel8">
    <w:name w:val="ListLabel 8"/>
    <w:rPr>
      <w:lang w:val="ru-RU" w:bidi="ar-SA"/>
    </w:rPr>
  </w:style>
  <w:style w:type="character" w:customStyle="1" w:styleId="ListLabel9">
    <w:name w:val="ListLabel 9"/>
    <w:rPr>
      <w:lang w:val="ru-RU" w:bidi="ar-SA"/>
    </w:rPr>
  </w:style>
  <w:style w:type="character" w:customStyle="1" w:styleId="DefaultParagraphFont">
    <w:name w:val="Default Paragraph Font"/>
  </w:style>
  <w:style w:type="character" w:styleId="a8">
    <w:name w:val="Emphasis"/>
    <w:qFormat/>
    <w:rPr>
      <w:i/>
      <w:iCs/>
    </w:rPr>
  </w:style>
  <w:style w:type="character" w:customStyle="1" w:styleId="a9">
    <w:name w:val="Непропорциональный текст"/>
    <w:rPr>
      <w:rFonts w:ascii="Liberation Mono" w:eastAsia="Liberation Mono" w:hAnsi="Liberation Mono" w:cs="Liberation Mono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eastAsia="Calibri" w:cs="Times New Roman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paragraph" w:customStyle="1" w:styleId="aa">
    <w:name w:val="Заголовок"/>
    <w:basedOn w:val="a"/>
    <w:next w:val="a0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0">
    <w:name w:val="Body Text"/>
    <w:basedOn w:val="a"/>
    <w:pPr>
      <w:spacing w:after="120"/>
    </w:pPr>
  </w:style>
  <w:style w:type="paragraph" w:styleId="ab">
    <w:name w:val="List"/>
    <w:basedOn w:val="a0"/>
    <w:rPr>
      <w:rFonts w:cs="Free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31">
    <w:name w:val="Указатель3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eastAsia="Tahoma" w:cs="FreeSans"/>
      <w:sz w:val="28"/>
      <w:szCs w:val="28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22">
    <w:name w:val="Заголовок2"/>
    <w:basedOn w:val="a"/>
    <w:next w:val="a0"/>
    <w:pPr>
      <w:keepNext/>
      <w:spacing w:before="240" w:after="120"/>
    </w:pPr>
    <w:rPr>
      <w:rFonts w:eastAsia="Tahoma" w:cs="FreeSans"/>
      <w:sz w:val="28"/>
      <w:szCs w:val="28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FreeSans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">
    <w:name w:val="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Обычный1"/>
    <w:pPr>
      <w:suppressAutoHyphens/>
    </w:pPr>
    <w:rPr>
      <w:sz w:val="26"/>
      <w:lang w:eastAsia="zh-CN"/>
    </w:rPr>
  </w:style>
  <w:style w:type="paragraph" w:customStyle="1" w:styleId="210">
    <w:name w:val="Основной текст 21"/>
    <w:basedOn w:val="a"/>
    <w:pPr>
      <w:jc w:val="both"/>
    </w:pPr>
    <w:rPr>
      <w:sz w:val="26"/>
      <w:szCs w:val="20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"/>
  </w:style>
  <w:style w:type="paragraph" w:customStyle="1" w:styleId="af6">
    <w:name w:val="Верхний колонтитул слева"/>
    <w:basedOn w:val="af0"/>
    <w:pPr>
      <w:suppressLineNumbers/>
      <w:tabs>
        <w:tab w:val="clear" w:pos="4677"/>
        <w:tab w:val="clear" w:pos="9355"/>
        <w:tab w:val="center" w:pos="4818"/>
        <w:tab w:val="right" w:pos="9637"/>
      </w:tabs>
    </w:pPr>
  </w:style>
  <w:style w:type="paragraph" w:customStyle="1" w:styleId="ListParagraph">
    <w:name w:val="List Paragraph"/>
    <w:basedOn w:val="a"/>
    <w:pPr>
      <w:ind w:left="985" w:hanging="164"/>
    </w:pPr>
  </w:style>
  <w:style w:type="paragraph" w:styleId="af7">
    <w:name w:val="Body Text Indent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Сметанюк АА</cp:lastModifiedBy>
  <cp:revision>4</cp:revision>
  <cp:lastPrinted>2023-04-17T04:51:00Z</cp:lastPrinted>
  <dcterms:created xsi:type="dcterms:W3CDTF">2026-04-17T06:41:00Z</dcterms:created>
  <dcterms:modified xsi:type="dcterms:W3CDTF">2026-04-17T06:48:00Z</dcterms:modified>
</cp:coreProperties>
</file>