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902"/>
        <w:gridCol w:w="2226"/>
        <w:gridCol w:w="4806"/>
      </w:tblGrid>
      <w:tr w:rsidR="00CC6A50">
        <w:tc>
          <w:tcPr>
            <w:tcW w:w="3902" w:type="dxa"/>
          </w:tcPr>
          <w:p w:rsidR="00CC6A50" w:rsidRDefault="00CC6A50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2226" w:type="dxa"/>
          </w:tcPr>
          <w:p w:rsidR="00CC6A50" w:rsidRDefault="00CC6A50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4806" w:type="dxa"/>
          </w:tcPr>
          <w:p w:rsidR="00CC6A50" w:rsidRDefault="00CC6A50">
            <w:pPr>
              <w:widowControl w:val="0"/>
              <w:rPr>
                <w:sz w:val="26"/>
              </w:rPr>
            </w:pPr>
          </w:p>
        </w:tc>
      </w:tr>
    </w:tbl>
    <w:p w:rsidR="00CC6A50" w:rsidRPr="00FB5249" w:rsidRDefault="00D608B2">
      <w:pPr>
        <w:pStyle w:val="10"/>
        <w:spacing w:line="276" w:lineRule="auto"/>
        <w:jc w:val="center"/>
        <w:rPr>
          <w:b/>
          <w:sz w:val="32"/>
          <w:szCs w:val="32"/>
        </w:rPr>
      </w:pPr>
      <w:r w:rsidRPr="00FB5249">
        <w:rPr>
          <w:b/>
          <w:sz w:val="32"/>
          <w:szCs w:val="32"/>
        </w:rPr>
        <w:t>Уважаемые предприниматели!</w:t>
      </w:r>
    </w:p>
    <w:p w:rsidR="00CC6A50" w:rsidRDefault="00D608B2">
      <w:pPr>
        <w:pStyle w:val="10"/>
        <w:spacing w:line="360" w:lineRule="auto"/>
        <w:ind w:firstLine="652"/>
        <w:jc w:val="both"/>
      </w:pPr>
      <w:r>
        <w:rPr>
          <w:sz w:val="28"/>
          <w:szCs w:val="28"/>
        </w:rPr>
        <w:tab/>
        <w:t>В адрес министерства промышленности и торговли Приморского края (далее - министерство)</w:t>
      </w:r>
      <w:r>
        <w:rPr>
          <w:bCs/>
          <w:sz w:val="28"/>
          <w:szCs w:val="28"/>
          <w:lang w:eastAsia="ru-RU"/>
        </w:rPr>
        <w:t xml:space="preserve"> поступило обращение от Дальневосточного отделения Российского союза туриндустрии (ДВ РСТ) по оказанию содействия в организации рабочей встречи с заинтересованными представителями розничных организаций Приморского края по вопросу развития сервиса «</w:t>
      </w:r>
      <w:proofErr w:type="spellStart"/>
      <w:r>
        <w:rPr>
          <w:bCs/>
          <w:sz w:val="28"/>
          <w:szCs w:val="28"/>
          <w:lang w:eastAsia="ru-RU"/>
        </w:rPr>
        <w:t>Tax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Free</w:t>
      </w:r>
      <w:proofErr w:type="spellEnd"/>
      <w:r>
        <w:rPr>
          <w:bCs/>
          <w:sz w:val="28"/>
          <w:szCs w:val="28"/>
          <w:lang w:eastAsia="ru-RU"/>
        </w:rPr>
        <w:t>» на территории Приморского края.</w:t>
      </w:r>
    </w:p>
    <w:p w:rsidR="00CC6A50" w:rsidRDefault="00D608B2">
      <w:pPr>
        <w:pStyle w:val="10"/>
        <w:spacing w:line="360" w:lineRule="auto"/>
        <w:ind w:firstLine="652"/>
        <w:jc w:val="both"/>
      </w:pPr>
      <w:r>
        <w:rPr>
          <w:bCs/>
          <w:sz w:val="28"/>
          <w:szCs w:val="28"/>
          <w:lang w:eastAsia="ru-RU"/>
        </w:rPr>
        <w:tab/>
        <w:t>В настоящее время сервис «</w:t>
      </w:r>
      <w:proofErr w:type="spellStart"/>
      <w:r>
        <w:rPr>
          <w:bCs/>
          <w:sz w:val="28"/>
          <w:szCs w:val="28"/>
          <w:lang w:eastAsia="ru-RU"/>
        </w:rPr>
        <w:t>Tax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Free</w:t>
      </w:r>
      <w:proofErr w:type="spellEnd"/>
      <w:r>
        <w:rPr>
          <w:bCs/>
          <w:sz w:val="28"/>
          <w:szCs w:val="28"/>
          <w:lang w:eastAsia="ru-RU"/>
        </w:rPr>
        <w:t>» активно развивается в России, способствуя росту туристического потока и стимулируя покупки со стороны иностранных граждан.</w:t>
      </w:r>
    </w:p>
    <w:p w:rsidR="00CC6A50" w:rsidRDefault="00D608B2">
      <w:pPr>
        <w:pStyle w:val="10"/>
        <w:spacing w:line="360" w:lineRule="auto"/>
        <w:ind w:firstLine="652"/>
        <w:jc w:val="both"/>
      </w:pPr>
      <w:r>
        <w:rPr>
          <w:bCs/>
          <w:sz w:val="28"/>
          <w:szCs w:val="28"/>
          <w:lang w:eastAsia="ru-RU"/>
        </w:rPr>
        <w:tab/>
        <w:t>Приморский край, как один из ключевых регионов на Дальнем Востоке, обладает высоким потенциалом для реализации подобных инициатив.</w:t>
      </w:r>
      <w:r>
        <w:rPr>
          <w:bCs/>
          <w:sz w:val="28"/>
          <w:szCs w:val="28"/>
          <w:lang w:eastAsia="ru-RU"/>
        </w:rPr>
        <w:tab/>
      </w:r>
    </w:p>
    <w:p w:rsidR="00CC6A50" w:rsidRDefault="00D608B2">
      <w:pPr>
        <w:pStyle w:val="10"/>
        <w:spacing w:line="360" w:lineRule="auto"/>
        <w:ind w:firstLine="65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В целях повышения привлекательности Приморского края для иностранных туристов и увеличения объемов розничной торговли </w:t>
      </w:r>
      <w:r w:rsidR="00E209E1">
        <w:rPr>
          <w:bCs/>
          <w:sz w:val="28"/>
          <w:szCs w:val="28"/>
          <w:lang w:eastAsia="ru-RU"/>
        </w:rPr>
        <w:t xml:space="preserve">существует </w:t>
      </w:r>
      <w:r>
        <w:rPr>
          <w:bCs/>
          <w:sz w:val="28"/>
          <w:szCs w:val="28"/>
          <w:lang w:eastAsia="ru-RU"/>
        </w:rPr>
        <w:t>возможность внедрения и развития сервиса «</w:t>
      </w:r>
      <w:proofErr w:type="spellStart"/>
      <w:r>
        <w:rPr>
          <w:bCs/>
          <w:sz w:val="28"/>
          <w:szCs w:val="28"/>
          <w:lang w:eastAsia="ru-RU"/>
        </w:rPr>
        <w:t>Tax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Free</w:t>
      </w:r>
      <w:proofErr w:type="spellEnd"/>
      <w:r>
        <w:rPr>
          <w:bCs/>
          <w:sz w:val="28"/>
          <w:szCs w:val="28"/>
          <w:lang w:eastAsia="ru-RU"/>
        </w:rPr>
        <w:t>» на территории Вашего муниципального образования.</w:t>
      </w:r>
      <w:r>
        <w:rPr>
          <w:bCs/>
          <w:sz w:val="28"/>
          <w:szCs w:val="28"/>
          <w:lang w:eastAsia="ru-RU"/>
        </w:rPr>
        <w:tab/>
      </w:r>
    </w:p>
    <w:p w:rsidR="00CC6A50" w:rsidRDefault="00D608B2">
      <w:pPr>
        <w:pStyle w:val="10"/>
        <w:spacing w:line="360" w:lineRule="auto"/>
        <w:ind w:firstLine="65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Розничные организации должны соответствовать критериям:</w:t>
      </w:r>
    </w:p>
    <w:p w:rsidR="00CC6A50" w:rsidRDefault="00D608B2">
      <w:pPr>
        <w:pStyle w:val="10"/>
        <w:spacing w:line="360" w:lineRule="auto"/>
        <w:ind w:firstLine="652"/>
        <w:jc w:val="both"/>
      </w:pPr>
      <w:r>
        <w:rPr>
          <w:bCs/>
          <w:sz w:val="28"/>
          <w:szCs w:val="28"/>
          <w:lang w:eastAsia="ru-RU"/>
        </w:rPr>
        <w:tab/>
        <w:t>- организационно-правовая форма - ООО;</w:t>
      </w:r>
    </w:p>
    <w:p w:rsidR="00CC6A50" w:rsidRDefault="00D608B2">
      <w:pPr>
        <w:pStyle w:val="10"/>
        <w:spacing w:line="360" w:lineRule="auto"/>
        <w:ind w:firstLine="65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- применение общей системы </w:t>
      </w:r>
      <w:proofErr w:type="spellStart"/>
      <w:r>
        <w:rPr>
          <w:bCs/>
          <w:sz w:val="28"/>
          <w:szCs w:val="28"/>
          <w:lang w:eastAsia="ru-RU"/>
        </w:rPr>
        <w:t>налогооблажения</w:t>
      </w:r>
      <w:proofErr w:type="spellEnd"/>
      <w:r>
        <w:rPr>
          <w:bCs/>
          <w:sz w:val="28"/>
          <w:szCs w:val="28"/>
          <w:lang w:eastAsia="ru-RU"/>
        </w:rPr>
        <w:t>, статус плательщика НДС по ставке 22%.</w:t>
      </w:r>
    </w:p>
    <w:p w:rsidR="00FB5249" w:rsidRDefault="00D608B2" w:rsidP="00861BCE">
      <w:pPr>
        <w:pStyle w:val="10"/>
        <w:spacing w:line="360" w:lineRule="auto"/>
        <w:ind w:firstLine="652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>Союз «ДВ РСТ» на рабочей встрече готов представить подробный механизм работы сервиса и критерии его подключения.</w:t>
      </w:r>
    </w:p>
    <w:p w:rsidR="006B5650" w:rsidRDefault="006B5650" w:rsidP="006B5650">
      <w:pPr>
        <w:pStyle w:val="10"/>
        <w:spacing w:line="360" w:lineRule="auto"/>
        <w:ind w:firstLine="652"/>
        <w:jc w:val="both"/>
        <w:rPr>
          <w:bCs/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  <w:lang w:eastAsia="ru-RU"/>
        </w:rPr>
        <w:t>В связи с этим, просим руководителей крупных торговых предприятий, торговых центров, желающих подключить торговы</w:t>
      </w:r>
      <w:r w:rsidR="00C63111">
        <w:rPr>
          <w:bCs/>
          <w:sz w:val="28"/>
          <w:szCs w:val="28"/>
          <w:lang w:eastAsia="ru-RU"/>
        </w:rPr>
        <w:t xml:space="preserve">е </w:t>
      </w:r>
      <w:r>
        <w:rPr>
          <w:bCs/>
          <w:sz w:val="28"/>
          <w:szCs w:val="28"/>
          <w:lang w:eastAsia="ru-RU"/>
        </w:rPr>
        <w:t>объект</w:t>
      </w:r>
      <w:r w:rsidR="00C63111">
        <w:rPr>
          <w:bCs/>
          <w:sz w:val="28"/>
          <w:szCs w:val="28"/>
          <w:lang w:eastAsia="ru-RU"/>
        </w:rPr>
        <w:t xml:space="preserve">ы </w:t>
      </w:r>
      <w:r>
        <w:rPr>
          <w:bCs/>
          <w:sz w:val="28"/>
          <w:szCs w:val="28"/>
          <w:lang w:eastAsia="ru-RU"/>
        </w:rPr>
        <w:t>к системе «</w:t>
      </w:r>
      <w:proofErr w:type="spellStart"/>
      <w:r>
        <w:rPr>
          <w:bCs/>
          <w:sz w:val="28"/>
          <w:szCs w:val="28"/>
          <w:lang w:eastAsia="ru-RU"/>
        </w:rPr>
        <w:t>Tax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Free</w:t>
      </w:r>
      <w:proofErr w:type="spellEnd"/>
      <w:r>
        <w:rPr>
          <w:bCs/>
          <w:sz w:val="28"/>
          <w:szCs w:val="28"/>
          <w:lang w:eastAsia="ru-RU"/>
        </w:rPr>
        <w:t>», направить информацию с указанием названия организации, контактного лица, номера телефона</w:t>
      </w:r>
      <w:r w:rsidR="003E4706">
        <w:rPr>
          <w:bCs/>
          <w:sz w:val="28"/>
          <w:szCs w:val="28"/>
          <w:lang w:eastAsia="ru-RU"/>
        </w:rPr>
        <w:t xml:space="preserve"> в срок до </w:t>
      </w:r>
      <w:r w:rsidR="00C63111">
        <w:rPr>
          <w:bCs/>
          <w:sz w:val="28"/>
          <w:szCs w:val="28"/>
          <w:lang w:eastAsia="ru-RU"/>
        </w:rPr>
        <w:t>0</w:t>
      </w:r>
      <w:r w:rsidR="003E4706">
        <w:rPr>
          <w:bCs/>
          <w:sz w:val="28"/>
          <w:szCs w:val="28"/>
          <w:lang w:eastAsia="ru-RU"/>
        </w:rPr>
        <w:t xml:space="preserve">8 мая 2026 года на электронную почту в адрес администрации  по электронной почте: </w:t>
      </w:r>
      <w:hyperlink r:id="rId9" w:history="1">
        <w:r w:rsidR="003E4706" w:rsidRPr="00E07C34">
          <w:rPr>
            <w:rStyle w:val="a6"/>
            <w:bCs/>
            <w:sz w:val="28"/>
            <w:szCs w:val="28"/>
            <w:lang w:val="en-US" w:eastAsia="ru-RU"/>
          </w:rPr>
          <w:t>potreb</w:t>
        </w:r>
        <w:r w:rsidR="003E4706" w:rsidRPr="00E07C34">
          <w:rPr>
            <w:rStyle w:val="a6"/>
            <w:bCs/>
            <w:sz w:val="28"/>
            <w:szCs w:val="28"/>
            <w:lang w:eastAsia="ru-RU"/>
          </w:rPr>
          <w:t>@</w:t>
        </w:r>
        <w:r w:rsidR="003E4706" w:rsidRPr="00E07C34">
          <w:rPr>
            <w:rStyle w:val="a6"/>
            <w:bCs/>
            <w:sz w:val="28"/>
            <w:szCs w:val="28"/>
            <w:lang w:val="en-US" w:eastAsia="ru-RU"/>
          </w:rPr>
          <w:t>dalnerokrug</w:t>
        </w:r>
        <w:r w:rsidR="003E4706" w:rsidRPr="00E07C34">
          <w:rPr>
            <w:rStyle w:val="a6"/>
            <w:bCs/>
            <w:sz w:val="28"/>
            <w:szCs w:val="28"/>
            <w:lang w:eastAsia="ru-RU"/>
          </w:rPr>
          <w:t>.</w:t>
        </w:r>
        <w:r w:rsidR="003E4706" w:rsidRPr="00E07C34">
          <w:rPr>
            <w:rStyle w:val="a6"/>
            <w:bCs/>
            <w:sz w:val="28"/>
            <w:szCs w:val="28"/>
            <w:lang w:val="en-US" w:eastAsia="ru-RU"/>
          </w:rPr>
          <w:t>ru</w:t>
        </w:r>
      </w:hyperlink>
      <w:r w:rsidR="003E4706">
        <w:rPr>
          <w:bCs/>
          <w:sz w:val="28"/>
          <w:szCs w:val="28"/>
          <w:lang w:eastAsia="ru-RU"/>
        </w:rPr>
        <w:t xml:space="preserve"> и </w:t>
      </w:r>
      <w:r>
        <w:rPr>
          <w:bCs/>
          <w:sz w:val="28"/>
          <w:szCs w:val="28"/>
          <w:lang w:eastAsia="ru-RU"/>
        </w:rPr>
        <w:t xml:space="preserve">в адрес министерства в срок </w:t>
      </w:r>
      <w:r>
        <w:rPr>
          <w:b/>
          <w:bCs/>
          <w:sz w:val="28"/>
          <w:szCs w:val="28"/>
          <w:lang w:eastAsia="ru-RU"/>
        </w:rPr>
        <w:t>до 12 мая 2026 года</w:t>
      </w:r>
      <w:r>
        <w:rPr>
          <w:bCs/>
          <w:sz w:val="28"/>
          <w:szCs w:val="28"/>
          <w:lang w:eastAsia="ru-RU"/>
        </w:rPr>
        <w:t xml:space="preserve"> по</w:t>
      </w:r>
      <w:proofErr w:type="gramEnd"/>
      <w:r>
        <w:rPr>
          <w:bCs/>
          <w:sz w:val="28"/>
          <w:szCs w:val="28"/>
          <w:lang w:eastAsia="ru-RU"/>
        </w:rPr>
        <w:t xml:space="preserve"> электронной почте: </w:t>
      </w:r>
      <w:hyperlink r:id="rId10">
        <w:r>
          <w:rPr>
            <w:rStyle w:val="a6"/>
            <w:bCs/>
            <w:sz w:val="28"/>
            <w:szCs w:val="28"/>
            <w:lang w:eastAsia="ru-RU"/>
          </w:rPr>
          <w:t>soboleva_na@primorsky.ru</w:t>
        </w:r>
      </w:hyperlink>
      <w:r>
        <w:rPr>
          <w:rStyle w:val="a6"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.</w:t>
      </w:r>
    </w:p>
    <w:p w:rsidR="00C63111" w:rsidRDefault="00C63111" w:rsidP="00FB5249">
      <w:pPr>
        <w:pStyle w:val="10"/>
        <w:spacing w:line="360" w:lineRule="auto"/>
        <w:ind w:firstLine="652"/>
        <w:jc w:val="both"/>
        <w:rPr>
          <w:sz w:val="28"/>
          <w:szCs w:val="28"/>
        </w:rPr>
      </w:pPr>
    </w:p>
    <w:p w:rsidR="00CC6A50" w:rsidRPr="00FB5249" w:rsidRDefault="00D608B2" w:rsidP="00FB5249">
      <w:pPr>
        <w:pStyle w:val="10"/>
        <w:spacing w:line="360" w:lineRule="auto"/>
        <w:ind w:firstLine="652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Приложение: презентация - на 8 л. в 1 экз.</w:t>
      </w:r>
    </w:p>
    <w:sectPr w:rsidR="00CC6A50" w:rsidRPr="00FB5249">
      <w:headerReference w:type="even" r:id="rId11"/>
      <w:headerReference w:type="default" r:id="rId12"/>
      <w:headerReference w:type="first" r:id="rId13"/>
      <w:pgSz w:w="11906" w:h="16838"/>
      <w:pgMar w:top="454" w:right="851" w:bottom="796" w:left="1418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50" w:rsidRDefault="006B5650">
      <w:r>
        <w:separator/>
      </w:r>
    </w:p>
  </w:endnote>
  <w:endnote w:type="continuationSeparator" w:id="0">
    <w:p w:rsidR="006B5650" w:rsidRDefault="006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50" w:rsidRDefault="006B5650">
      <w:r>
        <w:separator/>
      </w:r>
    </w:p>
  </w:footnote>
  <w:footnote w:type="continuationSeparator" w:id="0">
    <w:p w:rsidR="006B5650" w:rsidRDefault="006B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50" w:rsidRDefault="006B565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50" w:rsidRDefault="006B565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50" w:rsidRDefault="006B565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51A6"/>
    <w:multiLevelType w:val="multilevel"/>
    <w:tmpl w:val="03CAC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9233B8"/>
    <w:multiLevelType w:val="multilevel"/>
    <w:tmpl w:val="B54000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50"/>
    <w:rsid w:val="003E4706"/>
    <w:rsid w:val="006B5650"/>
    <w:rsid w:val="00707B57"/>
    <w:rsid w:val="00861BCE"/>
    <w:rsid w:val="0096586D"/>
    <w:rsid w:val="00C63111"/>
    <w:rsid w:val="00CC6A50"/>
    <w:rsid w:val="00D608B2"/>
    <w:rsid w:val="00DC2384"/>
    <w:rsid w:val="00E209E1"/>
    <w:rsid w:val="00FB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2">
    <w:name w:val="Колонтитулы (user)"/>
    <w:basedOn w:val="a"/>
    <w:qFormat/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"/>
  </w:style>
  <w:style w:type="paragraph" w:customStyle="1" w:styleId="10">
    <w:name w:val="Обычный1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TextLTGliederung1">
    <w:name w:val="Text~LT~Gliederung 1"/>
    <w:qFormat/>
    <w:pPr>
      <w:widowControl w:val="0"/>
      <w:overflowPunct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numbering" w:customStyle="1" w:styleId="af8">
    <w:name w:val="Без списка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2">
    <w:name w:val="Колонтитулы (user)"/>
    <w:basedOn w:val="a"/>
    <w:qFormat/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"/>
  </w:style>
  <w:style w:type="paragraph" w:customStyle="1" w:styleId="10">
    <w:name w:val="Обычный1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TextLTGliederung1">
    <w:name w:val="Text~LT~Gliederung 1"/>
    <w:qFormat/>
    <w:pPr>
      <w:widowControl w:val="0"/>
      <w:overflowPunct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numbering" w:customStyle="1" w:styleId="af8">
    <w:name w:val="Без списка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boleva_na@primorsk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treb@dalner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7EF4-D9FD-4FA0-8A4B-AD4B524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204</Words>
  <Characters>1609</Characters>
  <Application>Microsoft Office Word</Application>
  <DocSecurity>0</DocSecurity>
  <Lines>107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 ВН</cp:lastModifiedBy>
  <cp:revision>6</cp:revision>
  <cp:lastPrinted>2023-05-23T14:17:00Z</cp:lastPrinted>
  <dcterms:created xsi:type="dcterms:W3CDTF">2026-05-04T02:50:00Z</dcterms:created>
  <dcterms:modified xsi:type="dcterms:W3CDTF">2026-05-04T06:47:00Z</dcterms:modified>
  <dc:language>ru-RU</dc:language>
</cp:coreProperties>
</file>