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D6" w:rsidRDefault="003F4BD6" w:rsidP="003F4BD6">
      <w:pPr>
        <w:ind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предприниматели</w:t>
      </w:r>
      <w:r>
        <w:rPr>
          <w:sz w:val="28"/>
          <w:szCs w:val="28"/>
        </w:rPr>
        <w:t>!</w:t>
      </w:r>
    </w:p>
    <w:p w:rsidR="003F4BD6" w:rsidRDefault="003F4BD6" w:rsidP="003F4BD6">
      <w:pPr>
        <w:jc w:val="center"/>
        <w:rPr>
          <w:sz w:val="28"/>
          <w:szCs w:val="28"/>
        </w:rPr>
      </w:pPr>
    </w:p>
    <w:p w:rsidR="003F4BD6" w:rsidRDefault="003F4BD6" w:rsidP="003F4BD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Уполномоченного по защите прав предпринимателей в Приморском крае информирует вас о том, что 18 июня 2026 года в 14:00 состоится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для предпринимателей по теме: «Государственная кадастровая оценка: порядок, методика, результаты»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участием директора и эксперта КГБУ «Центр кадастровой оценки Приморского края».</w:t>
      </w:r>
    </w:p>
    <w:p w:rsidR="00DF107C" w:rsidRDefault="00DF107C" w:rsidP="00DF107C">
      <w:pPr>
        <w:jc w:val="center"/>
        <w:rPr>
          <w:b/>
          <w:bCs/>
          <w:color w:val="2C2A29"/>
          <w:spacing w:val="2"/>
          <w:sz w:val="28"/>
          <w:szCs w:val="28"/>
          <w:shd w:val="clear" w:color="auto" w:fill="FFFFFF"/>
        </w:rPr>
      </w:pPr>
    </w:p>
    <w:p w:rsidR="00DF107C" w:rsidRDefault="00DF107C" w:rsidP="00DF107C">
      <w:pPr>
        <w:jc w:val="center"/>
        <w:rPr>
          <w:b/>
          <w:bCs/>
          <w:color w:val="2C2A29"/>
          <w:spacing w:val="2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2C2A29"/>
          <w:spacing w:val="2"/>
          <w:sz w:val="28"/>
          <w:szCs w:val="28"/>
          <w:shd w:val="clear" w:color="auto" w:fill="FFFFFF"/>
        </w:rPr>
        <w:t>Вебинар</w:t>
      </w:r>
      <w:proofErr w:type="spellEnd"/>
      <w:r>
        <w:rPr>
          <w:b/>
          <w:bCs/>
          <w:color w:val="2C2A29"/>
          <w:spacing w:val="2"/>
          <w:sz w:val="28"/>
          <w:szCs w:val="28"/>
          <w:shd w:val="clear" w:color="auto" w:fill="FFFFFF"/>
        </w:rPr>
        <w:t xml:space="preserve"> «Государственная кадастровая</w:t>
      </w:r>
      <w:r>
        <w:rPr>
          <w:b/>
          <w:bCs/>
          <w:color w:val="2C2A29"/>
          <w:spacing w:val="2"/>
          <w:sz w:val="28"/>
          <w:szCs w:val="28"/>
          <w:shd w:val="clear" w:color="auto" w:fill="FFFFFF"/>
        </w:rPr>
        <w:br/>
        <w:t>оценка: порядок, методика, результаты»</w:t>
      </w:r>
    </w:p>
    <w:p w:rsidR="00DF107C" w:rsidRDefault="00DF107C" w:rsidP="00DF107C">
      <w:pPr>
        <w:rPr>
          <w:color w:val="2C2A29"/>
          <w:spacing w:val="2"/>
          <w:sz w:val="28"/>
          <w:szCs w:val="28"/>
        </w:rPr>
      </w:pPr>
    </w:p>
    <w:p w:rsidR="00DF107C" w:rsidRDefault="00DF107C" w:rsidP="00DF107C">
      <w:pPr>
        <w:rPr>
          <w:color w:val="2C2A29"/>
          <w:spacing w:val="2"/>
          <w:sz w:val="28"/>
          <w:szCs w:val="28"/>
          <w:shd w:val="clear" w:color="auto" w:fill="FFFFFF"/>
        </w:rPr>
      </w:pPr>
      <w:r>
        <w:rPr>
          <w:b/>
          <w:bCs/>
          <w:color w:val="F7941D"/>
          <w:spacing w:val="2"/>
          <w:sz w:val="28"/>
          <w:szCs w:val="28"/>
          <w:shd w:val="clear" w:color="auto" w:fill="FFFFFF"/>
        </w:rPr>
        <w:t>Когда:</w:t>
      </w:r>
      <w:r>
        <w:rPr>
          <w:color w:val="2C2A29"/>
          <w:spacing w:val="2"/>
          <w:sz w:val="28"/>
          <w:szCs w:val="28"/>
          <w:shd w:val="clear" w:color="auto" w:fill="FFFFFF"/>
        </w:rPr>
        <w:t> 18 июня 2026 года в 14:00 часов</w:t>
      </w:r>
      <w:proofErr w:type="gramStart"/>
      <w:r>
        <w:rPr>
          <w:color w:val="2C2A29"/>
          <w:spacing w:val="2"/>
          <w:sz w:val="28"/>
          <w:szCs w:val="28"/>
        </w:rPr>
        <w:br/>
      </w:r>
      <w:r>
        <w:rPr>
          <w:b/>
          <w:bCs/>
          <w:color w:val="F7941D"/>
          <w:spacing w:val="2"/>
          <w:sz w:val="28"/>
          <w:szCs w:val="28"/>
          <w:shd w:val="clear" w:color="auto" w:fill="FFFFFF"/>
        </w:rPr>
        <w:t>Д</w:t>
      </w:r>
      <w:proofErr w:type="gramEnd"/>
      <w:r>
        <w:rPr>
          <w:b/>
          <w:bCs/>
          <w:color w:val="F7941D"/>
          <w:spacing w:val="2"/>
          <w:sz w:val="28"/>
          <w:szCs w:val="28"/>
          <w:shd w:val="clear" w:color="auto" w:fill="FFFFFF"/>
        </w:rPr>
        <w:t>ля кого:</w:t>
      </w:r>
      <w:r>
        <w:rPr>
          <w:color w:val="2C2A29"/>
          <w:spacing w:val="2"/>
          <w:sz w:val="28"/>
          <w:szCs w:val="28"/>
          <w:shd w:val="clear" w:color="auto" w:fill="FFFFFF"/>
        </w:rPr>
        <w:t> собственники объектов недвижимости, собственники и арендаторы земельных участков</w:t>
      </w:r>
      <w:r>
        <w:rPr>
          <w:color w:val="2C2A29"/>
          <w:spacing w:val="2"/>
          <w:sz w:val="28"/>
          <w:szCs w:val="28"/>
        </w:rPr>
        <w:br/>
      </w:r>
      <w:r>
        <w:rPr>
          <w:color w:val="2C2A29"/>
          <w:spacing w:val="2"/>
          <w:sz w:val="28"/>
          <w:szCs w:val="28"/>
        </w:rPr>
        <w:br/>
      </w:r>
      <w:r>
        <w:rPr>
          <w:color w:val="2C2A29"/>
          <w:spacing w:val="2"/>
          <w:sz w:val="28"/>
          <w:szCs w:val="28"/>
          <w:shd w:val="clear" w:color="auto" w:fill="FFFFFF"/>
        </w:rPr>
        <w:t xml:space="preserve">Уполномоченный по защите прав предпринимателей в Приморском крае совместно с Центром кадастровой оценки Приморского края проведут </w:t>
      </w:r>
      <w:proofErr w:type="spellStart"/>
      <w:r>
        <w:rPr>
          <w:color w:val="2C2A29"/>
          <w:spacing w:val="2"/>
          <w:sz w:val="28"/>
          <w:szCs w:val="28"/>
          <w:shd w:val="clear" w:color="auto" w:fill="FFFFFF"/>
        </w:rPr>
        <w:t>вебинар</w:t>
      </w:r>
      <w:proofErr w:type="spellEnd"/>
      <w:r>
        <w:rPr>
          <w:color w:val="2C2A29"/>
          <w:spacing w:val="2"/>
          <w:sz w:val="28"/>
          <w:szCs w:val="28"/>
          <w:shd w:val="clear" w:color="auto" w:fill="FFFFFF"/>
        </w:rPr>
        <w:t>, посвящённый вопросам государственной кадастровой оценки в 2026 году, методики определения кадастровой стоимости, а также получения сведений о кадастровой стоимости объектов недвижимости</w:t>
      </w:r>
      <w:r>
        <w:rPr>
          <w:color w:val="2C2A29"/>
          <w:spacing w:val="2"/>
          <w:sz w:val="28"/>
          <w:szCs w:val="28"/>
        </w:rPr>
        <w:br/>
      </w:r>
      <w:r>
        <w:rPr>
          <w:color w:val="2C2A29"/>
          <w:spacing w:val="2"/>
          <w:sz w:val="28"/>
          <w:szCs w:val="28"/>
        </w:rPr>
        <w:br/>
      </w:r>
      <w:r>
        <w:rPr>
          <w:b/>
          <w:bCs/>
          <w:color w:val="F7941D"/>
          <w:spacing w:val="2"/>
          <w:sz w:val="28"/>
          <w:szCs w:val="28"/>
          <w:shd w:val="clear" w:color="auto" w:fill="FFFFFF"/>
        </w:rPr>
        <w:t>В фокусе внимания:</w:t>
      </w:r>
      <w:r>
        <w:rPr>
          <w:color w:val="2C2A29"/>
          <w:spacing w:val="2"/>
          <w:sz w:val="28"/>
          <w:szCs w:val="28"/>
        </w:rPr>
        <w:br/>
      </w:r>
      <w:r>
        <w:rPr>
          <w:color w:val="2C2A29"/>
          <w:spacing w:val="2"/>
          <w:sz w:val="28"/>
          <w:szCs w:val="28"/>
          <w:shd w:val="clear" w:color="auto" w:fill="FFFFFF"/>
        </w:rPr>
        <w:t>- порядок проведения государственной кадастровой оценки</w:t>
      </w:r>
      <w:r>
        <w:rPr>
          <w:color w:val="2C2A29"/>
          <w:spacing w:val="2"/>
          <w:sz w:val="28"/>
          <w:szCs w:val="28"/>
          <w:shd w:val="clear" w:color="auto" w:fill="FFFFFF"/>
        </w:rPr>
        <w:br/>
        <w:t>и возможности правообладателей в этом процессе,</w:t>
      </w:r>
    </w:p>
    <w:p w:rsidR="00DF107C" w:rsidRDefault="00DF107C" w:rsidP="00DF107C">
      <w:pPr>
        <w:rPr>
          <w:color w:val="2C2A29"/>
          <w:spacing w:val="2"/>
          <w:sz w:val="28"/>
          <w:szCs w:val="28"/>
          <w:shd w:val="clear" w:color="auto" w:fill="FFFFFF"/>
        </w:rPr>
      </w:pPr>
      <w:r>
        <w:rPr>
          <w:color w:val="2C2A29"/>
          <w:spacing w:val="2"/>
          <w:sz w:val="28"/>
          <w:szCs w:val="28"/>
          <w:shd w:val="clear" w:color="auto" w:fill="FFFFFF"/>
        </w:rPr>
        <w:t>- принципы и методы, в соответствии с которыми проводится кадастровая оценка,</w:t>
      </w:r>
    </w:p>
    <w:p w:rsidR="00DF107C" w:rsidRDefault="00DF107C" w:rsidP="00DF107C">
      <w:pPr>
        <w:shd w:val="clear" w:color="auto" w:fill="FFFFFF"/>
        <w:rPr>
          <w:color w:val="2C2A29"/>
          <w:spacing w:val="2"/>
          <w:sz w:val="28"/>
          <w:szCs w:val="28"/>
        </w:rPr>
      </w:pPr>
      <w:r>
        <w:rPr>
          <w:color w:val="2C2A29"/>
          <w:spacing w:val="2"/>
          <w:sz w:val="28"/>
          <w:szCs w:val="28"/>
        </w:rPr>
        <w:t>- способы получения сведений о проведенной кадастровой оценке, кадастровой стоимости объектов недвижимости</w:t>
      </w:r>
    </w:p>
    <w:p w:rsidR="00DF107C" w:rsidRDefault="00DF107C" w:rsidP="00DF107C">
      <w:pPr>
        <w:shd w:val="clear" w:color="auto" w:fill="FFFFFF"/>
        <w:rPr>
          <w:bCs/>
          <w:color w:val="2C2A29"/>
          <w:spacing w:val="2"/>
          <w:sz w:val="28"/>
          <w:szCs w:val="28"/>
          <w:shd w:val="clear" w:color="auto" w:fill="FFFFFF"/>
        </w:rPr>
      </w:pPr>
      <w:r>
        <w:rPr>
          <w:color w:val="2C2A29"/>
          <w:spacing w:val="2"/>
          <w:sz w:val="28"/>
          <w:szCs w:val="28"/>
        </w:rPr>
        <w:br/>
      </w:r>
      <w:r>
        <w:rPr>
          <w:b/>
          <w:bCs/>
          <w:color w:val="F7941D"/>
          <w:spacing w:val="2"/>
          <w:sz w:val="28"/>
          <w:szCs w:val="28"/>
          <w:shd w:val="clear" w:color="auto" w:fill="FFFFFF"/>
        </w:rPr>
        <w:t>Спикеры мероприятия:</w:t>
      </w:r>
      <w:r>
        <w:rPr>
          <w:color w:val="2C2A29"/>
          <w:spacing w:val="2"/>
          <w:sz w:val="28"/>
          <w:szCs w:val="28"/>
        </w:rPr>
        <w:br/>
      </w:r>
      <w:r>
        <w:rPr>
          <w:b/>
          <w:bCs/>
          <w:color w:val="2C2A29"/>
          <w:spacing w:val="2"/>
          <w:sz w:val="28"/>
          <w:szCs w:val="28"/>
          <w:shd w:val="clear" w:color="auto" w:fill="FFFFFF"/>
        </w:rPr>
        <w:t xml:space="preserve">Куклина Ирина Владимировна, </w:t>
      </w:r>
      <w:r>
        <w:rPr>
          <w:bCs/>
          <w:color w:val="2C2A29"/>
          <w:spacing w:val="2"/>
          <w:sz w:val="28"/>
          <w:szCs w:val="28"/>
          <w:shd w:val="clear" w:color="auto" w:fill="FFFFFF"/>
        </w:rPr>
        <w:t>директор КГБУ «Центр кадастровой оценки Приморского края»</w:t>
      </w:r>
    </w:p>
    <w:p w:rsidR="00DF107C" w:rsidRDefault="00DF107C" w:rsidP="00DF107C">
      <w:pPr>
        <w:rPr>
          <w:sz w:val="28"/>
          <w:szCs w:val="28"/>
        </w:rPr>
      </w:pPr>
      <w:proofErr w:type="spellStart"/>
      <w:r>
        <w:rPr>
          <w:bCs/>
          <w:color w:val="2C2A29"/>
          <w:spacing w:val="2"/>
          <w:sz w:val="28"/>
          <w:szCs w:val="28"/>
          <w:shd w:val="clear" w:color="auto" w:fill="FFFFFF"/>
        </w:rPr>
        <w:t>Максимчук</w:t>
      </w:r>
      <w:proofErr w:type="spellEnd"/>
      <w:r>
        <w:rPr>
          <w:bCs/>
          <w:color w:val="2C2A29"/>
          <w:spacing w:val="2"/>
          <w:sz w:val="28"/>
          <w:szCs w:val="28"/>
          <w:shd w:val="clear" w:color="auto" w:fill="FFFFFF"/>
        </w:rPr>
        <w:t xml:space="preserve"> Александр Сергеевич, главный специалист по определению кадастровой стоимости КГБУ «Центр кадастровой оценки Приморского края»</w:t>
      </w:r>
      <w:r>
        <w:rPr>
          <w:color w:val="2C2A29"/>
          <w:spacing w:val="2"/>
          <w:sz w:val="28"/>
          <w:szCs w:val="28"/>
        </w:rPr>
        <w:br/>
      </w:r>
      <w:r>
        <w:rPr>
          <w:b/>
          <w:bCs/>
          <w:color w:val="F7941D"/>
          <w:spacing w:val="2"/>
          <w:sz w:val="28"/>
          <w:szCs w:val="28"/>
          <w:shd w:val="clear" w:color="auto" w:fill="FFFFFF"/>
        </w:rPr>
        <w:t>Модератор:</w:t>
      </w:r>
      <w:r>
        <w:rPr>
          <w:color w:val="2C2A29"/>
          <w:spacing w:val="2"/>
          <w:sz w:val="28"/>
          <w:szCs w:val="28"/>
        </w:rPr>
        <w:br/>
      </w:r>
      <w:r>
        <w:rPr>
          <w:b/>
          <w:bCs/>
          <w:color w:val="2C2A29"/>
          <w:spacing w:val="2"/>
          <w:sz w:val="28"/>
          <w:szCs w:val="28"/>
          <w:shd w:val="clear" w:color="auto" w:fill="FFFFFF"/>
        </w:rPr>
        <w:t>Кошелева Наталия Александровна</w:t>
      </w:r>
      <w:r>
        <w:rPr>
          <w:color w:val="2C2A29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C2A29"/>
          <w:spacing w:val="2"/>
          <w:sz w:val="28"/>
          <w:szCs w:val="28"/>
          <w:shd w:val="clear" w:color="auto" w:fill="FFFFFF"/>
        </w:rPr>
        <w:t>Врио</w:t>
      </w:r>
      <w:proofErr w:type="spellEnd"/>
      <w:r>
        <w:rPr>
          <w:color w:val="2C2A29"/>
          <w:spacing w:val="2"/>
          <w:sz w:val="28"/>
          <w:szCs w:val="28"/>
          <w:shd w:val="clear" w:color="auto" w:fill="FFFFFF"/>
        </w:rPr>
        <w:t xml:space="preserve"> Уполномоченного по защите прав </w:t>
      </w:r>
      <w:proofErr w:type="spellStart"/>
      <w:r>
        <w:rPr>
          <w:color w:val="2C2A29"/>
          <w:spacing w:val="2"/>
          <w:sz w:val="28"/>
          <w:szCs w:val="28"/>
          <w:shd w:val="clear" w:color="auto" w:fill="FFFFFF"/>
        </w:rPr>
        <w:t>предпринимателейв</w:t>
      </w:r>
      <w:proofErr w:type="spellEnd"/>
      <w:r>
        <w:rPr>
          <w:color w:val="2C2A29"/>
          <w:spacing w:val="2"/>
          <w:sz w:val="28"/>
          <w:szCs w:val="28"/>
          <w:shd w:val="clear" w:color="auto" w:fill="FFFFFF"/>
        </w:rPr>
        <w:t xml:space="preserve"> Приморском </w:t>
      </w:r>
      <w:proofErr w:type="gramStart"/>
      <w:r>
        <w:rPr>
          <w:color w:val="2C2A29"/>
          <w:spacing w:val="2"/>
          <w:sz w:val="28"/>
          <w:szCs w:val="28"/>
          <w:shd w:val="clear" w:color="auto" w:fill="FFFFFF"/>
        </w:rPr>
        <w:t>крае</w:t>
      </w:r>
      <w:proofErr w:type="gramEnd"/>
      <w:r>
        <w:rPr>
          <w:color w:val="2C2A29"/>
          <w:spacing w:val="2"/>
          <w:sz w:val="28"/>
          <w:szCs w:val="28"/>
        </w:rPr>
        <w:br/>
      </w:r>
    </w:p>
    <w:p w:rsidR="00DF107C" w:rsidRDefault="00DF107C" w:rsidP="00DF107C">
      <w:p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  <w:color w:val="F7941D"/>
          <w:spacing w:val="2"/>
          <w:sz w:val="28"/>
          <w:szCs w:val="28"/>
        </w:rPr>
        <w:t>Ссылка на регистрацию:</w:t>
      </w:r>
      <w:r>
        <w:rPr>
          <w:color w:val="2C2A29"/>
          <w:spacing w:val="2"/>
          <w:sz w:val="28"/>
          <w:szCs w:val="28"/>
        </w:rPr>
        <w:t> </w:t>
      </w:r>
      <w:r>
        <w:t xml:space="preserve"> </w:t>
      </w:r>
      <w:hyperlink r:id="rId5" w:tgtFrame="_blank" w:history="1">
        <w:r>
          <w:rPr>
            <w:rStyle w:val="a3"/>
            <w:rFonts w:ascii="Helvetica" w:hAnsi="Helvetica"/>
            <w:sz w:val="27"/>
            <w:szCs w:val="27"/>
          </w:rPr>
          <w:t>https://xn--25-9kcqjffxnf3b.xn--p1ai/</w:t>
        </w:r>
        <w:proofErr w:type="spellStart"/>
        <w:r>
          <w:rPr>
            <w:rStyle w:val="a3"/>
            <w:rFonts w:ascii="Helvetica" w:hAnsi="Helvetica"/>
            <w:sz w:val="27"/>
            <w:szCs w:val="27"/>
          </w:rPr>
          <w:t>events</w:t>
        </w:r>
        <w:proofErr w:type="spellEnd"/>
        <w:r>
          <w:rPr>
            <w:rStyle w:val="a3"/>
            <w:rFonts w:ascii="Helvetica" w:hAnsi="Helvetica"/>
            <w:sz w:val="27"/>
            <w:szCs w:val="27"/>
          </w:rPr>
          <w:t>/47814/</w:t>
        </w:r>
      </w:hyperlink>
    </w:p>
    <w:p w:rsidR="00DF107C" w:rsidRDefault="00DF107C" w:rsidP="00DF107C">
      <w:pPr>
        <w:shd w:val="clear" w:color="auto" w:fill="FFFFFF"/>
        <w:rPr>
          <w:color w:val="2C2A29"/>
          <w:spacing w:val="2"/>
          <w:sz w:val="28"/>
          <w:szCs w:val="28"/>
        </w:rPr>
      </w:pPr>
    </w:p>
    <w:p w:rsidR="00DF107C" w:rsidRDefault="00DF107C" w:rsidP="00DF107C">
      <w:pPr>
        <w:shd w:val="clear" w:color="auto" w:fill="FFFFFF"/>
        <w:rPr>
          <w:color w:val="2C2A29"/>
          <w:spacing w:val="2"/>
          <w:sz w:val="28"/>
          <w:szCs w:val="28"/>
        </w:rPr>
      </w:pPr>
      <w:r>
        <w:rPr>
          <w:color w:val="2C2A29"/>
          <w:spacing w:val="2"/>
          <w:sz w:val="28"/>
          <w:szCs w:val="28"/>
        </w:rPr>
        <w:t>Регистрация обязательная! Участие бесплатное!</w:t>
      </w:r>
    </w:p>
    <w:p w:rsidR="00DF107C" w:rsidRDefault="00DF107C" w:rsidP="00DF107C">
      <w:pPr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="Liberation Sans"/>
          <w:b/>
          <w:color w:val="2C2A29"/>
          <w:spacing w:val="2"/>
          <w:sz w:val="28"/>
          <w:szCs w:val="28"/>
        </w:rPr>
        <w:lastRenderedPageBreak/>
        <w:t xml:space="preserve">Ссылка для подключения к </w:t>
      </w:r>
      <w:proofErr w:type="spellStart"/>
      <w:r>
        <w:rPr>
          <w:rFonts w:eastAsia="Liberation Sans"/>
          <w:b/>
          <w:color w:val="2C2A29"/>
          <w:spacing w:val="2"/>
          <w:sz w:val="28"/>
          <w:szCs w:val="28"/>
        </w:rPr>
        <w:t>вебинару</w:t>
      </w:r>
      <w:proofErr w:type="spellEnd"/>
      <w:r>
        <w:rPr>
          <w:rFonts w:eastAsia="Liberation Sans"/>
          <w:b/>
          <w:color w:val="2C2A29"/>
          <w:spacing w:val="2"/>
          <w:sz w:val="28"/>
          <w:szCs w:val="28"/>
        </w:rPr>
        <w:t xml:space="preserve"> будет направлена зарегистрированному участнику на электронную почту, указанную в форме регистрации, после подачи заявки.</w:t>
      </w:r>
    </w:p>
    <w:p w:rsidR="00DF107C" w:rsidRDefault="00DF107C" w:rsidP="00DF107C">
      <w:pPr>
        <w:shd w:val="clear" w:color="auto" w:fill="FFFFFF"/>
        <w:rPr>
          <w:rFonts w:eastAsia="Liberation Sans"/>
          <w:b/>
          <w:color w:val="2C2A29"/>
          <w:spacing w:val="2"/>
          <w:sz w:val="28"/>
          <w:szCs w:val="28"/>
        </w:rPr>
      </w:pPr>
      <w:r>
        <w:rPr>
          <w:rFonts w:eastAsia="Liberation Sans"/>
          <w:b/>
          <w:color w:val="2C2A29"/>
          <w:spacing w:val="2"/>
          <w:sz w:val="28"/>
          <w:szCs w:val="28"/>
        </w:rPr>
        <w:t>Важно! Обязательно указывайте действующую почту</w:t>
      </w:r>
      <w:r>
        <w:rPr>
          <w:rFonts w:eastAsia="Liberation Sans"/>
          <w:b/>
          <w:color w:val="2C2A29"/>
          <w:spacing w:val="2"/>
          <w:sz w:val="28"/>
          <w:szCs w:val="28"/>
        </w:rPr>
        <w:br/>
        <w:t>и проверяйте ее, в том числе папку СПАМ.</w:t>
      </w:r>
    </w:p>
    <w:p w:rsidR="00DF107C" w:rsidRDefault="00DF107C" w:rsidP="00DF107C">
      <w:pPr>
        <w:shd w:val="clear" w:color="auto" w:fill="FFFFFF"/>
        <w:rPr>
          <w:rFonts w:eastAsia="Liberation Sans"/>
          <w:color w:val="2C2A29"/>
          <w:spacing w:val="2"/>
          <w:sz w:val="28"/>
          <w:szCs w:val="28"/>
          <w:highlight w:val="white"/>
        </w:rPr>
      </w:pPr>
    </w:p>
    <w:p w:rsidR="00DF107C" w:rsidRDefault="00DF107C" w:rsidP="00DF107C">
      <w:pPr>
        <w:shd w:val="clear" w:color="auto" w:fill="FFFFFF"/>
        <w:rPr>
          <w:rFonts w:eastAsiaTheme="minorHAnsi"/>
          <w:sz w:val="28"/>
          <w:szCs w:val="28"/>
        </w:rPr>
      </w:pPr>
      <w:r>
        <w:rPr>
          <w:rFonts w:eastAsia="Liberation Sans"/>
          <w:color w:val="2C2A29"/>
          <w:spacing w:val="2"/>
          <w:sz w:val="28"/>
          <w:szCs w:val="28"/>
          <w:highlight w:val="white"/>
        </w:rPr>
        <w:t>В конце мероприятия участники смогут задать вопросы, которые заранее можно направить на почту: </w:t>
      </w:r>
      <w:hyperlink r:id="rId6" w:tooltip="mailto:ombudsman@primorsky.ru" w:history="1">
        <w:r>
          <w:rPr>
            <w:rStyle w:val="a3"/>
            <w:rFonts w:eastAsia="Liberation Sans"/>
            <w:b/>
            <w:color w:val="2C2A29"/>
            <w:spacing w:val="2"/>
            <w:sz w:val="28"/>
            <w:szCs w:val="28"/>
            <w:highlight w:val="white"/>
          </w:rPr>
          <w:t>ombudsman@primorsky.ru</w:t>
        </w:r>
      </w:hyperlink>
      <w:r>
        <w:rPr>
          <w:rFonts w:eastAsia="Liberation Sans"/>
          <w:color w:val="2C2A29"/>
          <w:spacing w:val="2"/>
          <w:sz w:val="28"/>
          <w:szCs w:val="28"/>
          <w:highlight w:val="white"/>
        </w:rPr>
        <w:t> или </w:t>
      </w:r>
      <w:r>
        <w:rPr>
          <w:rFonts w:eastAsia="Liberation Sans"/>
          <w:b/>
          <w:color w:val="2C2A29"/>
          <w:spacing w:val="2"/>
          <w:sz w:val="28"/>
          <w:szCs w:val="28"/>
          <w:highlight w:val="white"/>
        </w:rPr>
        <w:t xml:space="preserve">указать при регистрации на </w:t>
      </w:r>
      <w:proofErr w:type="spellStart"/>
      <w:r>
        <w:rPr>
          <w:rFonts w:eastAsia="Liberation Sans"/>
          <w:b/>
          <w:color w:val="2C2A29"/>
          <w:spacing w:val="2"/>
          <w:sz w:val="28"/>
          <w:szCs w:val="28"/>
          <w:highlight w:val="white"/>
        </w:rPr>
        <w:t>вебинар</w:t>
      </w:r>
      <w:proofErr w:type="spellEnd"/>
      <w:r>
        <w:rPr>
          <w:rFonts w:eastAsia="Liberation Sans"/>
          <w:color w:val="2C2A29"/>
          <w:spacing w:val="2"/>
          <w:sz w:val="28"/>
          <w:szCs w:val="28"/>
          <w:highlight w:val="white"/>
        </w:rPr>
        <w:t>, также будет возможность задать вопросы в чате мероприятия.</w:t>
      </w:r>
    </w:p>
    <w:p w:rsidR="00DF107C" w:rsidRDefault="00DF107C" w:rsidP="003F4BD6">
      <w:pPr>
        <w:spacing w:line="360" w:lineRule="auto"/>
        <w:ind w:firstLine="709"/>
        <w:jc w:val="both"/>
        <w:rPr>
          <w:sz w:val="28"/>
          <w:szCs w:val="28"/>
        </w:rPr>
      </w:pPr>
    </w:p>
    <w:sectPr w:rsidR="00DF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06"/>
    <w:rsid w:val="003F4BD6"/>
    <w:rsid w:val="00DF107C"/>
    <w:rsid w:val="00EB5906"/>
    <w:rsid w:val="00E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B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10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B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1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budsman@primorsky.ru" TargetMode="External"/><Relationship Id="rId5" Type="http://schemas.openxmlformats.org/officeDocument/2006/relationships/hyperlink" Target="https://xn--25-9kcqjffxnf3b.xn--p1ai/events/478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 ВН</dc:creator>
  <cp:keywords/>
  <dc:description/>
  <cp:lastModifiedBy>Матюшкина ВН</cp:lastModifiedBy>
  <cp:revision>3</cp:revision>
  <dcterms:created xsi:type="dcterms:W3CDTF">2026-06-16T06:21:00Z</dcterms:created>
  <dcterms:modified xsi:type="dcterms:W3CDTF">2026-06-16T06:37:00Z</dcterms:modified>
</cp:coreProperties>
</file>