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ПРИМОРСКОГО КРАЯ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17 марта 2026 г. N 207-пп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 В ПОСТАНОВЛЕНИЕ</w:t>
      </w:r>
    </w:p>
    <w:p>
      <w:pPr>
        <w:pStyle w:val="2"/>
        <w:jc w:val="center"/>
      </w:pPr>
      <w:r>
        <w:rPr>
          <w:sz w:val="24"/>
        </w:rPr>
        <w:t xml:space="preserve">АДМИНИСТРАЦИИ ПРИМОРСКОГО КРАЯ ОТ 17 АПРЕЛЯ 2018 ГОДА</w:t>
      </w:r>
    </w:p>
    <w:p>
      <w:pPr>
        <w:pStyle w:val="2"/>
        <w:jc w:val="center"/>
      </w:pPr>
      <w:r>
        <w:rPr>
          <w:sz w:val="24"/>
        </w:rPr>
        <w:t xml:space="preserve">N 171-ПА "ОБ УТВЕРЖДЕНИИ ПОРЯДКА ОТБОРА ПРЕТЕНДЕНТОВ</w:t>
      </w:r>
    </w:p>
    <w:p>
      <w:pPr>
        <w:pStyle w:val="2"/>
        <w:jc w:val="center"/>
      </w:pPr>
      <w:r>
        <w:rPr>
          <w:sz w:val="24"/>
        </w:rPr>
        <w:t xml:space="preserve">НА ПРАВО ВКЛЮЧЕНИЯ В СХЕМУ РАЗМЕЩЕНИЯ НЕСТАЦИОНАРНЫХ</w:t>
      </w:r>
    </w:p>
    <w:p>
      <w:pPr>
        <w:pStyle w:val="2"/>
        <w:jc w:val="center"/>
      </w:pPr>
      <w:r>
        <w:rPr>
          <w:sz w:val="24"/>
        </w:rPr>
        <w:t xml:space="preserve">ТОРГОВЫХ ОБЪЕКТОВ НА ТЕРРИТОРИИ МУНИЦИПАЛЬНЫХ</w:t>
      </w:r>
    </w:p>
    <w:p>
      <w:pPr>
        <w:pStyle w:val="2"/>
        <w:jc w:val="center"/>
      </w:pPr>
      <w:r>
        <w:rPr>
          <w:sz w:val="24"/>
        </w:rPr>
        <w:t xml:space="preserve">ОБРАЗОВАНИЙ ПРИМОРСКОГО КРАЯ"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 основании </w:t>
      </w:r>
      <w:r>
        <w:rPr>
          <w:sz w:val="24"/>
        </w:rPr>
        <w:t xml:space="preserve">Устава</w:t>
      </w:r>
      <w:r>
        <w:rPr>
          <w:sz w:val="24"/>
        </w:rPr>
        <w:t xml:space="preserve"> Приморского края Правительство Приморского края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Внести в </w:t>
      </w:r>
      <w:r>
        <w:rPr>
          <w:sz w:val="24"/>
        </w:rPr>
        <w:t xml:space="preserve">пункт 2.6.1</w:t>
      </w:r>
      <w:r>
        <w:rPr>
          <w:sz w:val="24"/>
        </w:rPr>
        <w:t xml:space="preserve">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края, утвержденного постановлением Администрации Приморского края от 17 апреля 2018 года N 171-па "Об утверждении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края" (в редакции постановлений Правительства Приморского края от 9 октября 2020 года N 874-пп, от 3 марта 2021 года N 97-пп, от 10 октября 2022 года N 683-пп, от 18 апреля 2023 года N 254-пп, от 19 мая 2023 года N 328-пп, от 1 апреля 2024 года N 200-пп), изменение, изложив его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"2.6.1. Право на включение в Схему без проведения аукциона имеют следующие категории лиц: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индивидуальные предприниматели (в случае если индивидуальные предприниматели признаны сельскохозяйственными товаропроизводителями на основании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29 декабря 2006 года N 264-ФЗ "О развитии сельского хозяйства");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крестьянские фермерские хозяйства и организации потребительской кооперации, которые являются субъектами малого и среднего 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физические лица, не являющиеся индивидуальными предпринимателями и применяющие специальный налоговый режим "Налог на профессиональный доход" в течение срока проведения эксперимента, установленного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вдовы (вдовцы) лиц, удостоенных с 1 января 2023 года звания Героя Российской Федерации, погибших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либо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специальная военная операция, отражение вооруженного вторжения, вооруженная провокация), не вступившие в повторный брак;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вдовы (вдовцы) лиц, награжденных с 1 января 2023 года знаком особого отличия Приморского края "Герой Приморья", погибших в ходе проведения специальной военной операции, при выполнении задач по отражению вооруженного вторжения, а также в ходе вооруженной провокации, не вступившие в повторный брак.".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Департаменту информационной политики Приморского края обеспечить официальное опубликование настоящего постановления.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Первый вице-губернатор</w:t>
      </w:r>
    </w:p>
    <w:p>
      <w:pPr>
        <w:pStyle w:val="0"/>
        <w:jc w:val="right"/>
      </w:pPr>
      <w:r>
        <w:rPr>
          <w:sz w:val="24"/>
        </w:rPr>
        <w:t xml:space="preserve">Приморского края -</w:t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Приморского края</w:t>
      </w:r>
    </w:p>
    <w:p>
      <w:pPr>
        <w:pStyle w:val="0"/>
        <w:jc w:val="right"/>
      </w:pPr>
      <w:r>
        <w:rPr>
          <w:sz w:val="24"/>
        </w:rPr>
        <w:t xml:space="preserve">В.Г.ЩЕРБИНА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Приморского края от 17.03.2026 N 207-пп</w:t>
            <w:br/>
            <w:t>"О внесении изменения в постановление Администрации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Приморского края от 17.03.2026 N 207-пп "О внесении изменения в постановление Администрации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Приморского края от 17.03.2026 N 207-пп
"О внесении изменения в постановление Администрации Приморского края от 17 апреля 2018 года N 171-па "Об утверждении Порядка отбора претендентов на право включения в схему размещения нестационарных торговых объектов на территории муниципальных образований Приморского края"</dc:title>
  <dcterms:created xsi:type="dcterms:W3CDTF">2026-03-23T07:58:47Z</dcterms:created>
</cp:coreProperties>
</file>